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C" w:rsidRDefault="0097690C">
      <w:pPr>
        <w:jc w:val="both"/>
        <w:rPr>
          <w:rFonts w:ascii="Arial" w:hAnsi="Arial" w:cs="Arial"/>
        </w:rPr>
      </w:pPr>
      <w:bookmarkStart w:id="0" w:name="_GoBack"/>
      <w:bookmarkEnd w:id="0"/>
    </w:p>
    <w:p w:rsidR="005057A1" w:rsidRDefault="005057A1">
      <w:pPr>
        <w:jc w:val="both"/>
        <w:rPr>
          <w:rFonts w:ascii="Arial" w:hAnsi="Arial" w:cs="Arial"/>
        </w:rPr>
      </w:pPr>
    </w:p>
    <w:p w:rsidR="005057A1" w:rsidRPr="00327856" w:rsidRDefault="005057A1">
      <w:pPr>
        <w:jc w:val="both"/>
        <w:rPr>
          <w:rFonts w:ascii="Arial" w:hAnsi="Arial" w:cs="Arial"/>
        </w:rPr>
      </w:pPr>
    </w:p>
    <w:p w:rsidR="00F904D2" w:rsidRPr="002D5281" w:rsidRDefault="00F904D2" w:rsidP="00F904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Por</w:t>
      </w:r>
      <w:r w:rsidRPr="004D1CAD">
        <w:rPr>
          <w:rFonts w:ascii="Arial" w:hAnsi="Arial" w:cs="Arial"/>
        </w:rPr>
        <w:t xml:space="preserve"> la cual se </w:t>
      </w:r>
      <w:r>
        <w:rPr>
          <w:rFonts w:ascii="Arial" w:hAnsi="Arial" w:cs="Arial"/>
        </w:rPr>
        <w:t xml:space="preserve">reglamenta </w:t>
      </w:r>
      <w:r w:rsidR="004B036E">
        <w:rPr>
          <w:rFonts w:ascii="Arial" w:hAnsi="Arial" w:cs="Arial"/>
        </w:rPr>
        <w:t xml:space="preserve">parcialmente </w:t>
      </w:r>
      <w:r w:rsidR="00A50D8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Decreto</w:t>
      </w:r>
      <w:r w:rsidRPr="004D1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2171 de 2009</w:t>
      </w:r>
    </w:p>
    <w:p w:rsidR="00F904D2" w:rsidRDefault="00F904D2" w:rsidP="00F904D2">
      <w:pPr>
        <w:jc w:val="center"/>
        <w:rPr>
          <w:rFonts w:ascii="Arial" w:hAnsi="Arial" w:cs="Arial"/>
          <w:b/>
        </w:rPr>
      </w:pPr>
    </w:p>
    <w:p w:rsidR="005057A1" w:rsidRPr="002D5281" w:rsidRDefault="005057A1" w:rsidP="00CA416E">
      <w:pPr>
        <w:rPr>
          <w:rFonts w:ascii="Arial" w:hAnsi="Arial" w:cs="Arial"/>
          <w:b/>
        </w:rPr>
      </w:pPr>
    </w:p>
    <w:p w:rsidR="00F904D2" w:rsidRPr="002D5281" w:rsidRDefault="00F904D2" w:rsidP="00F904D2">
      <w:pPr>
        <w:jc w:val="center"/>
        <w:rPr>
          <w:rFonts w:ascii="Arial" w:hAnsi="Arial" w:cs="Arial"/>
          <w:b/>
        </w:rPr>
      </w:pPr>
      <w:r w:rsidRPr="002D5281">
        <w:rPr>
          <w:rFonts w:ascii="Arial" w:hAnsi="Arial" w:cs="Arial"/>
          <w:b/>
        </w:rPr>
        <w:t xml:space="preserve">EL MINISTRO DE </w:t>
      </w:r>
      <w:smartTag w:uri="urn:schemas-microsoft-com:office:smarttags" w:element="PersonName">
        <w:smartTagPr>
          <w:attr w:name="ProductID" w:val="LA PROTECCIￓN SOCIAL"/>
        </w:smartTagPr>
        <w:r w:rsidRPr="002D5281">
          <w:rPr>
            <w:rFonts w:ascii="Arial" w:hAnsi="Arial" w:cs="Arial"/>
            <w:b/>
          </w:rPr>
          <w:t>LA PROTECCIÓN SOCIAL</w:t>
        </w:r>
      </w:smartTag>
      <w:r w:rsidRPr="002D5281">
        <w:rPr>
          <w:rFonts w:ascii="Arial" w:hAnsi="Arial" w:cs="Arial"/>
          <w:b/>
        </w:rPr>
        <w:t xml:space="preserve"> </w:t>
      </w:r>
    </w:p>
    <w:p w:rsidR="00F904D2" w:rsidRPr="002D5281" w:rsidRDefault="00F904D2" w:rsidP="00F904D2">
      <w:pPr>
        <w:jc w:val="center"/>
        <w:rPr>
          <w:rFonts w:ascii="Arial" w:hAnsi="Arial" w:cs="Arial"/>
        </w:rPr>
      </w:pPr>
    </w:p>
    <w:p w:rsidR="00F904D2" w:rsidRPr="002D5281" w:rsidRDefault="00F904D2" w:rsidP="00F904D2">
      <w:pPr>
        <w:jc w:val="center"/>
        <w:rPr>
          <w:rFonts w:ascii="Arial" w:hAnsi="Arial" w:cs="Arial"/>
        </w:rPr>
      </w:pPr>
    </w:p>
    <w:p w:rsidR="00F904D2" w:rsidRPr="009B1C3F" w:rsidRDefault="00F904D2" w:rsidP="00F904D2">
      <w:pPr>
        <w:pStyle w:val="Cargo"/>
        <w:spacing w:after="0"/>
        <w:outlineLvl w:val="9"/>
        <w:rPr>
          <w:rFonts w:ascii="Arial" w:hAnsi="Arial" w:cs="Arial"/>
          <w:color w:val="FF0000"/>
        </w:rPr>
      </w:pPr>
      <w:r w:rsidRPr="00195334">
        <w:rPr>
          <w:rFonts w:ascii="Arial" w:hAnsi="Arial" w:cs="Arial"/>
        </w:rPr>
        <w:t>En ejercicio de las f</w:t>
      </w:r>
      <w:r w:rsidR="00CC4553">
        <w:rPr>
          <w:rFonts w:ascii="Arial" w:hAnsi="Arial" w:cs="Arial"/>
        </w:rPr>
        <w:t>acultades legales</w:t>
      </w:r>
      <w:r w:rsidR="00F57085">
        <w:rPr>
          <w:rFonts w:ascii="Arial" w:hAnsi="Arial" w:cs="Arial"/>
        </w:rPr>
        <w:t xml:space="preserve"> y</w:t>
      </w:r>
      <w:r w:rsidR="00CC4553">
        <w:rPr>
          <w:rFonts w:ascii="Arial" w:hAnsi="Arial" w:cs="Arial"/>
        </w:rPr>
        <w:t xml:space="preserve"> en especial la</w:t>
      </w:r>
      <w:r w:rsidRPr="00195334">
        <w:rPr>
          <w:rFonts w:ascii="Arial" w:hAnsi="Arial" w:cs="Arial"/>
        </w:rPr>
        <w:t xml:space="preserve"> conferida en </w:t>
      </w:r>
      <w:r w:rsidR="00CC455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artículo </w:t>
      </w:r>
      <w:r w:rsidR="00CC455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º del </w:t>
      </w:r>
      <w:r w:rsidRPr="00195334">
        <w:rPr>
          <w:rFonts w:ascii="Arial" w:hAnsi="Arial" w:cs="Arial"/>
        </w:rPr>
        <w:t xml:space="preserve">Decreto </w:t>
      </w:r>
      <w:r>
        <w:rPr>
          <w:rFonts w:ascii="Arial" w:hAnsi="Arial" w:cs="Arial"/>
        </w:rPr>
        <w:t>2171</w:t>
      </w:r>
      <w:r w:rsidRPr="00195334">
        <w:rPr>
          <w:rFonts w:ascii="Arial" w:hAnsi="Arial" w:cs="Arial"/>
        </w:rPr>
        <w:t xml:space="preserve"> de 200</w:t>
      </w:r>
      <w:r>
        <w:rPr>
          <w:rFonts w:ascii="Arial" w:hAnsi="Arial" w:cs="Arial"/>
        </w:rPr>
        <w:t>9</w:t>
      </w:r>
      <w:r w:rsidR="009B1C3F">
        <w:rPr>
          <w:rFonts w:ascii="Arial" w:hAnsi="Arial" w:cs="Arial"/>
          <w:color w:val="FF0000"/>
        </w:rPr>
        <w:t xml:space="preserve"> </w:t>
      </w:r>
    </w:p>
    <w:p w:rsidR="00F904D2" w:rsidRDefault="00F904D2" w:rsidP="00F904D2">
      <w:pPr>
        <w:rPr>
          <w:rFonts w:ascii="Arial" w:hAnsi="Arial" w:cs="Arial"/>
          <w:b/>
          <w:color w:val="FF0000"/>
        </w:rPr>
      </w:pPr>
    </w:p>
    <w:p w:rsidR="00930A53" w:rsidRDefault="00930A53" w:rsidP="00CA416E">
      <w:pPr>
        <w:pStyle w:val="Textoindependiente3"/>
        <w:rPr>
          <w:rFonts w:cs="Arial"/>
        </w:rPr>
      </w:pPr>
    </w:p>
    <w:p w:rsidR="00F904D2" w:rsidRPr="002D5281" w:rsidRDefault="00F904D2" w:rsidP="00F904D2">
      <w:pPr>
        <w:pStyle w:val="Textoindependiente3"/>
        <w:jc w:val="center"/>
        <w:rPr>
          <w:rFonts w:cs="Arial"/>
          <w:b/>
          <w:bCs/>
        </w:rPr>
      </w:pPr>
      <w:r w:rsidRPr="002D5281">
        <w:rPr>
          <w:rFonts w:cs="Arial"/>
          <w:b/>
          <w:bCs/>
        </w:rPr>
        <w:t>RESUELVE:</w:t>
      </w:r>
    </w:p>
    <w:p w:rsidR="00F904D2" w:rsidRDefault="00F904D2" w:rsidP="00F904D2">
      <w:pPr>
        <w:pStyle w:val="Textoindependiente3"/>
        <w:jc w:val="center"/>
        <w:rPr>
          <w:rFonts w:cs="Arial"/>
          <w:b/>
          <w:bCs/>
        </w:rPr>
      </w:pPr>
    </w:p>
    <w:p w:rsidR="009A6B4D" w:rsidRPr="002D5281" w:rsidRDefault="009A6B4D" w:rsidP="00CA416E">
      <w:pPr>
        <w:pStyle w:val="Textoindependiente3"/>
        <w:rPr>
          <w:rFonts w:cs="Arial"/>
          <w:b/>
          <w:bCs/>
        </w:rPr>
      </w:pPr>
    </w:p>
    <w:p w:rsidR="00F904D2" w:rsidRPr="002D5281" w:rsidRDefault="00F904D2" w:rsidP="00F904D2">
      <w:pPr>
        <w:pStyle w:val="Textoindependiente3"/>
        <w:jc w:val="center"/>
        <w:rPr>
          <w:rFonts w:cs="Arial"/>
          <w:b/>
          <w:bCs/>
        </w:rPr>
      </w:pPr>
      <w:r w:rsidRPr="002D5281">
        <w:rPr>
          <w:rFonts w:cs="Arial"/>
          <w:b/>
          <w:bCs/>
        </w:rPr>
        <w:t>CAPÍTULO I</w:t>
      </w:r>
    </w:p>
    <w:p w:rsidR="00F904D2" w:rsidRPr="002D5281" w:rsidRDefault="00C164D0" w:rsidP="00C164D0">
      <w:pPr>
        <w:pStyle w:val="Textoindependiente3"/>
        <w:tabs>
          <w:tab w:val="left" w:pos="7005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F904D2" w:rsidRPr="00CA3FC9" w:rsidRDefault="00677C10" w:rsidP="00F904D2">
      <w:pPr>
        <w:pStyle w:val="Textoindependiente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DISPOSICIONES GENERALES</w:t>
      </w:r>
    </w:p>
    <w:p w:rsidR="00F904D2" w:rsidRDefault="00F904D2" w:rsidP="00F904D2">
      <w:pPr>
        <w:rPr>
          <w:rFonts w:ascii="Arial" w:hAnsi="Arial" w:cs="Arial"/>
          <w:b/>
        </w:rPr>
      </w:pPr>
    </w:p>
    <w:p w:rsidR="00F904D2" w:rsidRPr="00CA3FC9" w:rsidRDefault="00F904D2" w:rsidP="00F904D2">
      <w:pPr>
        <w:rPr>
          <w:rFonts w:ascii="Arial" w:hAnsi="Arial" w:cs="Arial"/>
          <w:b/>
        </w:rPr>
      </w:pPr>
    </w:p>
    <w:p w:rsidR="00D62440" w:rsidRPr="00D62440" w:rsidRDefault="00F904D2" w:rsidP="00D6244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62440">
        <w:rPr>
          <w:rFonts w:ascii="Arial" w:hAnsi="Arial" w:cs="Arial"/>
          <w:b/>
        </w:rPr>
        <w:t>OBJETO</w:t>
      </w:r>
      <w:r w:rsidR="009B1C3F" w:rsidRPr="00D62440">
        <w:rPr>
          <w:rFonts w:ascii="Arial" w:hAnsi="Arial" w:cs="Arial"/>
          <w:b/>
        </w:rPr>
        <w:t xml:space="preserve">. </w:t>
      </w:r>
      <w:r w:rsidRPr="00D62440">
        <w:rPr>
          <w:rFonts w:ascii="Arial" w:hAnsi="Arial" w:cs="Arial"/>
        </w:rPr>
        <w:t xml:space="preserve">La presente </w:t>
      </w:r>
      <w:r w:rsidR="00A50D85">
        <w:rPr>
          <w:rFonts w:ascii="Arial" w:hAnsi="Arial" w:cs="Arial"/>
        </w:rPr>
        <w:t>r</w:t>
      </w:r>
      <w:r w:rsidR="008D212F" w:rsidRPr="00D62440">
        <w:rPr>
          <w:rFonts w:ascii="Arial" w:hAnsi="Arial" w:cs="Arial"/>
        </w:rPr>
        <w:t>esolución</w:t>
      </w:r>
      <w:r w:rsidRPr="00D62440">
        <w:rPr>
          <w:rFonts w:ascii="Arial" w:hAnsi="Arial" w:cs="Arial"/>
        </w:rPr>
        <w:t xml:space="preserve"> tiene por objeto</w:t>
      </w:r>
      <w:r w:rsidR="003E798C" w:rsidRPr="00D62440">
        <w:rPr>
          <w:rFonts w:ascii="Arial" w:hAnsi="Arial" w:cs="Arial"/>
        </w:rPr>
        <w:t xml:space="preserve"> establecer las </w:t>
      </w:r>
      <w:r w:rsidR="003E798C" w:rsidRPr="00930566">
        <w:rPr>
          <w:rFonts w:ascii="Arial" w:hAnsi="Arial" w:cs="Arial"/>
        </w:rPr>
        <w:t xml:space="preserve"> características físicas, químicas y</w:t>
      </w:r>
      <w:r w:rsidR="00930566" w:rsidRPr="00930566">
        <w:rPr>
          <w:rFonts w:ascii="Arial" w:hAnsi="Arial" w:cs="Arial"/>
        </w:rPr>
        <w:t xml:space="preserve"> </w:t>
      </w:r>
      <w:r w:rsidR="00D93FD4">
        <w:rPr>
          <w:rFonts w:ascii="Arial" w:hAnsi="Arial" w:cs="Arial"/>
        </w:rPr>
        <w:t xml:space="preserve">microbiológicas </w:t>
      </w:r>
      <w:r w:rsidR="005A6719">
        <w:rPr>
          <w:rFonts w:ascii="Arial" w:hAnsi="Arial" w:cs="Arial"/>
        </w:rPr>
        <w:t>con</w:t>
      </w:r>
      <w:r w:rsidR="00930566">
        <w:rPr>
          <w:rFonts w:ascii="Arial" w:hAnsi="Arial" w:cs="Arial"/>
        </w:rPr>
        <w:t xml:space="preserve"> </w:t>
      </w:r>
      <w:r w:rsidR="00EE3540">
        <w:rPr>
          <w:rFonts w:ascii="Arial" w:hAnsi="Arial" w:cs="Arial"/>
        </w:rPr>
        <w:t>lo</w:t>
      </w:r>
      <w:r w:rsidR="001245FA">
        <w:rPr>
          <w:rFonts w:ascii="Arial" w:hAnsi="Arial" w:cs="Arial"/>
        </w:rPr>
        <w:t xml:space="preserve">s </w:t>
      </w:r>
      <w:r w:rsidR="00320CA4">
        <w:rPr>
          <w:rFonts w:ascii="Arial" w:hAnsi="Arial" w:cs="Arial"/>
        </w:rPr>
        <w:t xml:space="preserve">valores aceptables </w:t>
      </w:r>
      <w:r w:rsidR="00E724DD" w:rsidRPr="00E724DD">
        <w:rPr>
          <w:rFonts w:ascii="Arial" w:hAnsi="Arial" w:cs="Arial"/>
        </w:rPr>
        <w:t xml:space="preserve">que debe cumplir el agua </w:t>
      </w:r>
      <w:r w:rsidR="00A752D2">
        <w:rPr>
          <w:rFonts w:ascii="Arial" w:hAnsi="Arial" w:cs="Arial"/>
        </w:rPr>
        <w:t xml:space="preserve">contenida en estanques de piscinas y estructuras similares de recirculación, </w:t>
      </w:r>
      <w:r w:rsidR="001245FA">
        <w:rPr>
          <w:rFonts w:ascii="Arial" w:hAnsi="Arial" w:cs="Arial"/>
        </w:rPr>
        <w:t xml:space="preserve">la </w:t>
      </w:r>
      <w:r w:rsidR="00D825CC">
        <w:rPr>
          <w:rFonts w:ascii="Arial" w:hAnsi="Arial" w:cs="Arial"/>
        </w:rPr>
        <w:t>frecuencia de contro</w:t>
      </w:r>
      <w:r w:rsidR="00EE3540">
        <w:rPr>
          <w:rFonts w:ascii="Arial" w:hAnsi="Arial" w:cs="Arial"/>
        </w:rPr>
        <w:t xml:space="preserve">l y vigilancia de la calidad del agua que debe realizar el responsable y la autoridad sanitaria, así como el </w:t>
      </w:r>
      <w:r w:rsidR="001127C8">
        <w:rPr>
          <w:rFonts w:ascii="Arial" w:hAnsi="Arial" w:cs="Arial"/>
        </w:rPr>
        <w:t xml:space="preserve">instrumento básico </w:t>
      </w:r>
      <w:r w:rsidR="00770F4E">
        <w:rPr>
          <w:rFonts w:ascii="Arial" w:hAnsi="Arial" w:cs="Arial"/>
        </w:rPr>
        <w:t xml:space="preserve">de la </w:t>
      </w:r>
      <w:r w:rsidR="001127C8">
        <w:rPr>
          <w:rFonts w:ascii="Arial" w:hAnsi="Arial" w:cs="Arial"/>
        </w:rPr>
        <w:t>calidad de</w:t>
      </w:r>
      <w:r w:rsidR="00A60CD8">
        <w:rPr>
          <w:rFonts w:ascii="Arial" w:hAnsi="Arial" w:cs="Arial"/>
        </w:rPr>
        <w:t xml:space="preserve"> </w:t>
      </w:r>
      <w:r w:rsidR="001127C8">
        <w:rPr>
          <w:rFonts w:ascii="Arial" w:hAnsi="Arial" w:cs="Arial"/>
        </w:rPr>
        <w:t>la</w:t>
      </w:r>
      <w:r w:rsidR="00A60CD8">
        <w:rPr>
          <w:rFonts w:ascii="Arial" w:hAnsi="Arial" w:cs="Arial"/>
        </w:rPr>
        <w:t xml:space="preserve"> misma.</w:t>
      </w:r>
    </w:p>
    <w:p w:rsidR="007A70FD" w:rsidRPr="003E798C" w:rsidRDefault="007A70FD" w:rsidP="00D62440">
      <w:pPr>
        <w:jc w:val="both"/>
        <w:rPr>
          <w:rFonts w:ascii="Arial" w:hAnsi="Arial" w:cs="Arial"/>
          <w:b/>
        </w:rPr>
      </w:pPr>
    </w:p>
    <w:p w:rsidR="00047927" w:rsidRPr="00930566" w:rsidRDefault="009B1C3F" w:rsidP="00F904D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566">
        <w:rPr>
          <w:rFonts w:ascii="Arial" w:hAnsi="Arial" w:cs="Arial"/>
          <w:b/>
        </w:rPr>
        <w:t xml:space="preserve">CAMPO DE APLICACIÓN. </w:t>
      </w:r>
      <w:r w:rsidR="00930566" w:rsidRPr="00C4473C">
        <w:rPr>
          <w:rFonts w:ascii="Arial" w:hAnsi="Arial" w:cs="Arial"/>
        </w:rPr>
        <w:t xml:space="preserve">Las disposiciones de la presente </w:t>
      </w:r>
      <w:r w:rsidR="008B7511">
        <w:rPr>
          <w:rFonts w:ascii="Arial" w:hAnsi="Arial" w:cs="Arial"/>
        </w:rPr>
        <w:t>r</w:t>
      </w:r>
      <w:r w:rsidR="00930566" w:rsidRPr="00C4473C">
        <w:rPr>
          <w:rFonts w:ascii="Arial" w:hAnsi="Arial" w:cs="Arial"/>
        </w:rPr>
        <w:t xml:space="preserve">esolución </w:t>
      </w:r>
      <w:r w:rsidR="00B62E5E">
        <w:rPr>
          <w:rFonts w:ascii="Arial" w:hAnsi="Arial" w:cs="Arial"/>
        </w:rPr>
        <w:t xml:space="preserve">se </w:t>
      </w:r>
      <w:r w:rsidR="00930566" w:rsidRPr="00C4473C">
        <w:rPr>
          <w:rFonts w:ascii="Arial" w:hAnsi="Arial" w:cs="Arial"/>
        </w:rPr>
        <w:t xml:space="preserve">aplican a todas las piscinas </w:t>
      </w:r>
      <w:r w:rsidR="007B5ECD">
        <w:rPr>
          <w:rFonts w:ascii="Arial" w:hAnsi="Arial" w:cs="Arial"/>
        </w:rPr>
        <w:t>y estructuras similares</w:t>
      </w:r>
      <w:r w:rsidR="007B5ECD" w:rsidRPr="00C4473C">
        <w:rPr>
          <w:rFonts w:ascii="Arial" w:hAnsi="Arial" w:cs="Arial"/>
        </w:rPr>
        <w:t xml:space="preserve"> </w:t>
      </w:r>
      <w:r w:rsidR="00930566" w:rsidRPr="00C4473C">
        <w:rPr>
          <w:rFonts w:ascii="Arial" w:hAnsi="Arial" w:cs="Arial"/>
        </w:rPr>
        <w:t>de uso colectivo</w:t>
      </w:r>
      <w:r w:rsidR="00B62E5E">
        <w:rPr>
          <w:rFonts w:ascii="Arial" w:hAnsi="Arial" w:cs="Arial"/>
        </w:rPr>
        <w:t>,</w:t>
      </w:r>
      <w:r w:rsidR="00930566" w:rsidRPr="00C4473C">
        <w:rPr>
          <w:rFonts w:ascii="Arial" w:hAnsi="Arial" w:cs="Arial"/>
        </w:rPr>
        <w:t xml:space="preserve"> </w:t>
      </w:r>
      <w:r w:rsidR="000C6DA4" w:rsidRPr="00C4473C">
        <w:rPr>
          <w:rFonts w:ascii="Arial" w:hAnsi="Arial" w:cs="Arial"/>
        </w:rPr>
        <w:t xml:space="preserve">de propiedad privada </w:t>
      </w:r>
      <w:r w:rsidR="00B62E5E">
        <w:rPr>
          <w:rFonts w:ascii="Arial" w:hAnsi="Arial" w:cs="Arial"/>
        </w:rPr>
        <w:t xml:space="preserve">y </w:t>
      </w:r>
      <w:r w:rsidR="000C6DA4" w:rsidRPr="00C4473C">
        <w:rPr>
          <w:rFonts w:ascii="Arial" w:hAnsi="Arial" w:cs="Arial"/>
        </w:rPr>
        <w:t xml:space="preserve">unihabitacional </w:t>
      </w:r>
      <w:r w:rsidR="00930566" w:rsidRPr="00C4473C">
        <w:rPr>
          <w:rFonts w:ascii="Arial" w:hAnsi="Arial" w:cs="Arial"/>
        </w:rPr>
        <w:t>ubicadas en el territorio</w:t>
      </w:r>
      <w:r w:rsidR="00930566" w:rsidRPr="00930566">
        <w:rPr>
          <w:rFonts w:ascii="Arial" w:hAnsi="Arial" w:cs="Arial"/>
          <w:color w:val="666666"/>
          <w:sz w:val="18"/>
          <w:szCs w:val="18"/>
        </w:rPr>
        <w:t xml:space="preserve"> </w:t>
      </w:r>
      <w:r w:rsidR="00C4473C">
        <w:rPr>
          <w:rFonts w:ascii="Arial" w:hAnsi="Arial" w:cs="Arial"/>
        </w:rPr>
        <w:t>nacional</w:t>
      </w:r>
      <w:r w:rsidR="00B62E5E">
        <w:rPr>
          <w:rFonts w:ascii="Arial" w:hAnsi="Arial" w:cs="Arial"/>
        </w:rPr>
        <w:t>.</w:t>
      </w:r>
    </w:p>
    <w:p w:rsidR="00E25396" w:rsidRDefault="00E25396" w:rsidP="00F904D2">
      <w:pPr>
        <w:rPr>
          <w:rFonts w:ascii="Arial" w:hAnsi="Arial" w:cs="Arial"/>
        </w:rPr>
      </w:pPr>
    </w:p>
    <w:p w:rsidR="00F904D2" w:rsidRPr="00BD1DB4" w:rsidRDefault="00F904D2" w:rsidP="00BD4B1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1DB4">
        <w:rPr>
          <w:rFonts w:ascii="Arial" w:hAnsi="Arial" w:cs="Arial"/>
          <w:b/>
        </w:rPr>
        <w:t xml:space="preserve">DEFINICIONES. </w:t>
      </w:r>
      <w:r w:rsidRPr="00BD1DB4">
        <w:rPr>
          <w:rFonts w:ascii="Arial" w:hAnsi="Arial" w:cs="Arial"/>
        </w:rPr>
        <w:t xml:space="preserve">Para efectos de aplicación de la presente </w:t>
      </w:r>
      <w:r w:rsidR="00053794">
        <w:rPr>
          <w:rFonts w:ascii="Arial" w:hAnsi="Arial" w:cs="Arial"/>
        </w:rPr>
        <w:t>r</w:t>
      </w:r>
      <w:r w:rsidR="008D212F">
        <w:rPr>
          <w:rFonts w:ascii="Arial" w:hAnsi="Arial" w:cs="Arial"/>
        </w:rPr>
        <w:t>esolución</w:t>
      </w:r>
      <w:r w:rsidRPr="00BD1DB4">
        <w:rPr>
          <w:rFonts w:ascii="Arial" w:hAnsi="Arial" w:cs="Arial"/>
        </w:rPr>
        <w:t>, se adoptan las siguientes definiciones:</w:t>
      </w:r>
    </w:p>
    <w:p w:rsidR="00F904D2" w:rsidRPr="002D5281" w:rsidRDefault="00F904D2" w:rsidP="00F904D2">
      <w:pPr>
        <w:pStyle w:val="Textoindependiente2"/>
        <w:rPr>
          <w:rFonts w:ascii="Arial" w:hAnsi="Arial" w:cs="Arial"/>
        </w:rPr>
      </w:pPr>
    </w:p>
    <w:p w:rsidR="00F904D2" w:rsidRPr="002D5281" w:rsidRDefault="00F904D2" w:rsidP="00F904D2">
      <w:pPr>
        <w:pStyle w:val="Textoindependiente2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 xml:space="preserve">ANÁLISIS FÍSICOS Y QUÍMICOS: </w:t>
      </w:r>
      <w:r w:rsidRPr="002D5281">
        <w:rPr>
          <w:rFonts w:ascii="Arial" w:hAnsi="Arial" w:cs="Arial"/>
        </w:rPr>
        <w:t xml:space="preserve">Son los </w:t>
      </w:r>
      <w:r w:rsidR="00983C08">
        <w:rPr>
          <w:rFonts w:ascii="Arial" w:hAnsi="Arial" w:cs="Arial"/>
        </w:rPr>
        <w:t>análisis</w:t>
      </w:r>
      <w:r w:rsidR="000D491B">
        <w:rPr>
          <w:rFonts w:ascii="Arial" w:hAnsi="Arial" w:cs="Arial"/>
        </w:rPr>
        <w:t xml:space="preserve"> de</w:t>
      </w:r>
      <w:r w:rsidR="00646B7F">
        <w:rPr>
          <w:rFonts w:ascii="Arial" w:hAnsi="Arial" w:cs="Arial"/>
        </w:rPr>
        <w:t xml:space="preserve"> </w:t>
      </w:r>
      <w:r w:rsidR="00983C08">
        <w:rPr>
          <w:rFonts w:ascii="Arial" w:hAnsi="Arial" w:cs="Arial"/>
        </w:rPr>
        <w:t>diagnóstico</w:t>
      </w:r>
      <w:r w:rsidR="00B94D8E">
        <w:rPr>
          <w:rFonts w:ascii="Arial" w:hAnsi="Arial" w:cs="Arial"/>
        </w:rPr>
        <w:t>s</w:t>
      </w:r>
      <w:r w:rsidR="00983C08">
        <w:rPr>
          <w:rFonts w:ascii="Arial" w:hAnsi="Arial" w:cs="Arial"/>
        </w:rPr>
        <w:t xml:space="preserve"> realizados a</w:t>
      </w:r>
      <w:r w:rsidR="00B94D8E">
        <w:rPr>
          <w:rFonts w:ascii="Arial" w:hAnsi="Arial" w:cs="Arial"/>
        </w:rPr>
        <w:t xml:space="preserve"> una muestra de </w:t>
      </w:r>
      <w:r w:rsidR="00983C08">
        <w:rPr>
          <w:rFonts w:ascii="Arial" w:hAnsi="Arial" w:cs="Arial"/>
        </w:rPr>
        <w:t xml:space="preserve">agua contenida en estanques de piscinas </w:t>
      </w:r>
      <w:r w:rsidR="007B5ECD">
        <w:rPr>
          <w:rFonts w:ascii="Arial" w:hAnsi="Arial" w:cs="Arial"/>
        </w:rPr>
        <w:t>y estructuras similares</w:t>
      </w:r>
      <w:r w:rsidR="007B5ECD" w:rsidRPr="002D5281">
        <w:rPr>
          <w:rFonts w:ascii="Arial" w:hAnsi="Arial" w:cs="Arial"/>
        </w:rPr>
        <w:t xml:space="preserve"> </w:t>
      </w:r>
      <w:r w:rsidRPr="002D5281">
        <w:rPr>
          <w:rFonts w:ascii="Arial" w:hAnsi="Arial" w:cs="Arial"/>
        </w:rPr>
        <w:t xml:space="preserve">para evaluar </w:t>
      </w:r>
      <w:r w:rsidR="00955370">
        <w:rPr>
          <w:rFonts w:ascii="Arial" w:hAnsi="Arial" w:cs="Arial"/>
        </w:rPr>
        <w:t xml:space="preserve">las </w:t>
      </w:r>
      <w:r w:rsidRPr="002D5281">
        <w:rPr>
          <w:rFonts w:ascii="Arial" w:hAnsi="Arial" w:cs="Arial"/>
        </w:rPr>
        <w:t>características físicas, químicas o ambas.</w:t>
      </w:r>
    </w:p>
    <w:p w:rsidR="00CC1A63" w:rsidRPr="002D5281" w:rsidRDefault="00CC1A63" w:rsidP="00F904D2">
      <w:pPr>
        <w:pStyle w:val="Textoindependiente2"/>
        <w:rPr>
          <w:rFonts w:ascii="Arial" w:hAnsi="Arial" w:cs="Arial"/>
          <w:b/>
        </w:rPr>
      </w:pPr>
    </w:p>
    <w:p w:rsidR="00BB2E28" w:rsidRPr="002D5281" w:rsidRDefault="00BB2E28" w:rsidP="00BB2E28">
      <w:pPr>
        <w:pStyle w:val="Textoindependiente2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>ANÁLISIS MICROBIOLÓGICOS:</w:t>
      </w:r>
      <w:r w:rsidRPr="002D5281">
        <w:rPr>
          <w:rFonts w:ascii="Arial" w:hAnsi="Arial" w:cs="Arial"/>
        </w:rPr>
        <w:t xml:space="preserve"> Son los </w:t>
      </w:r>
      <w:r>
        <w:rPr>
          <w:rFonts w:ascii="Arial" w:hAnsi="Arial" w:cs="Arial"/>
        </w:rPr>
        <w:t xml:space="preserve">análisis </w:t>
      </w:r>
      <w:r w:rsidR="000D491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diagnósticos realizados </w:t>
      </w:r>
      <w:r w:rsidRPr="002D5281">
        <w:rPr>
          <w:rFonts w:ascii="Arial" w:hAnsi="Arial" w:cs="Arial"/>
        </w:rPr>
        <w:t>a una muestra de agua contenida en estanque</w:t>
      </w:r>
      <w:r>
        <w:rPr>
          <w:rFonts w:ascii="Arial" w:hAnsi="Arial" w:cs="Arial"/>
        </w:rPr>
        <w:t>s</w:t>
      </w:r>
      <w:r w:rsidRPr="002D5281">
        <w:rPr>
          <w:rFonts w:ascii="Arial" w:hAnsi="Arial" w:cs="Arial"/>
        </w:rPr>
        <w:t xml:space="preserve"> de piscina</w:t>
      </w:r>
      <w:r>
        <w:rPr>
          <w:rFonts w:ascii="Arial" w:hAnsi="Arial" w:cs="Arial"/>
        </w:rPr>
        <w:t>s</w:t>
      </w:r>
      <w:r w:rsidRPr="002D5281">
        <w:rPr>
          <w:rFonts w:ascii="Arial" w:hAnsi="Arial" w:cs="Arial"/>
        </w:rPr>
        <w:t xml:space="preserve"> </w:t>
      </w:r>
      <w:r w:rsidR="007B5ECD">
        <w:rPr>
          <w:rFonts w:ascii="Arial" w:hAnsi="Arial" w:cs="Arial"/>
        </w:rPr>
        <w:t>y estructuras similares</w:t>
      </w:r>
      <w:r w:rsidR="007B5ECD" w:rsidRPr="002D5281">
        <w:rPr>
          <w:rFonts w:ascii="Arial" w:hAnsi="Arial" w:cs="Arial"/>
        </w:rPr>
        <w:t xml:space="preserve"> </w:t>
      </w:r>
      <w:r w:rsidRPr="002D5281">
        <w:rPr>
          <w:rFonts w:ascii="Arial" w:hAnsi="Arial" w:cs="Arial"/>
        </w:rPr>
        <w:t xml:space="preserve">para evaluar la presencia o ausencia, tipo y cantidad de microorganismos. </w:t>
      </w:r>
    </w:p>
    <w:p w:rsidR="00D2167F" w:rsidRDefault="00D2167F" w:rsidP="00C431C6">
      <w:pPr>
        <w:pStyle w:val="Textoindependiente2"/>
        <w:rPr>
          <w:rFonts w:ascii="Arial" w:hAnsi="Arial" w:cs="Arial"/>
        </w:rPr>
      </w:pPr>
    </w:p>
    <w:p w:rsidR="00C431C6" w:rsidRDefault="00C431C6" w:rsidP="00C431C6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FRECUENCIA MÍNIMA: </w:t>
      </w:r>
      <w:r>
        <w:rPr>
          <w:rFonts w:ascii="Arial" w:hAnsi="Arial" w:cs="Arial"/>
        </w:rPr>
        <w:t xml:space="preserve">Es el período de tiempo para que los responsables de piscinas </w:t>
      </w:r>
      <w:r w:rsidR="007B5ECD">
        <w:rPr>
          <w:rFonts w:ascii="Arial" w:hAnsi="Arial" w:cs="Arial"/>
        </w:rPr>
        <w:t xml:space="preserve">y estructuras similares </w:t>
      </w:r>
      <w:r>
        <w:rPr>
          <w:rFonts w:ascii="Arial" w:hAnsi="Arial" w:cs="Arial"/>
        </w:rPr>
        <w:t>realicen los a</w:t>
      </w:r>
      <w:r w:rsidRPr="002D5281">
        <w:rPr>
          <w:rFonts w:ascii="Arial" w:hAnsi="Arial" w:cs="Arial"/>
        </w:rPr>
        <w:t>nálisis</w:t>
      </w:r>
      <w:r>
        <w:rPr>
          <w:rFonts w:ascii="Arial" w:hAnsi="Arial" w:cs="Arial"/>
        </w:rPr>
        <w:t xml:space="preserve"> a las características físicas, químicas y microbiológicas al agua contenida en estanques de piscinas</w:t>
      </w:r>
      <w:r w:rsidR="0025383B">
        <w:rPr>
          <w:rFonts w:ascii="Arial" w:hAnsi="Arial" w:cs="Arial"/>
        </w:rPr>
        <w:t xml:space="preserve"> y estructuras similares</w:t>
      </w:r>
      <w:r>
        <w:rPr>
          <w:rFonts w:ascii="Arial" w:hAnsi="Arial" w:cs="Arial"/>
        </w:rPr>
        <w:t xml:space="preserve">, ya sea </w:t>
      </w:r>
      <w:r w:rsidRPr="00C431C6">
        <w:rPr>
          <w:rFonts w:ascii="Arial" w:hAnsi="Arial" w:cs="Arial"/>
          <w:i/>
        </w:rPr>
        <w:t>in situ</w:t>
      </w:r>
      <w:r>
        <w:rPr>
          <w:rFonts w:ascii="Arial" w:hAnsi="Arial" w:cs="Arial"/>
        </w:rPr>
        <w:t xml:space="preserve"> (en sitio) y ocasional.</w:t>
      </w:r>
    </w:p>
    <w:p w:rsidR="00F904D2" w:rsidRPr="006B1BAF" w:rsidRDefault="00F904D2" w:rsidP="00F904D2">
      <w:pPr>
        <w:pStyle w:val="Textoindependiente2"/>
        <w:rPr>
          <w:rFonts w:ascii="Arial" w:hAnsi="Arial" w:cs="Arial"/>
          <w:b/>
        </w:rPr>
      </w:pPr>
      <w:r w:rsidRPr="002D5281">
        <w:rPr>
          <w:rFonts w:ascii="Arial" w:hAnsi="Arial" w:cs="Arial"/>
          <w:b/>
        </w:rPr>
        <w:lastRenderedPageBreak/>
        <w:t xml:space="preserve">FUENTE DE ABASTECIMIENTO: </w:t>
      </w:r>
      <w:r w:rsidRPr="002D5281">
        <w:rPr>
          <w:rFonts w:ascii="Arial" w:hAnsi="Arial" w:cs="Arial"/>
        </w:rPr>
        <w:t>Es el recurso de agua utilizado en estanque</w:t>
      </w:r>
      <w:r w:rsidR="00B17C74">
        <w:rPr>
          <w:rFonts w:ascii="Arial" w:hAnsi="Arial" w:cs="Arial"/>
        </w:rPr>
        <w:t>s</w:t>
      </w:r>
      <w:r w:rsidRPr="002D5281">
        <w:rPr>
          <w:rFonts w:ascii="Arial" w:hAnsi="Arial" w:cs="Arial"/>
        </w:rPr>
        <w:t xml:space="preserve"> de p</w:t>
      </w:r>
      <w:r w:rsidR="006B1BAF">
        <w:rPr>
          <w:rFonts w:ascii="Arial" w:hAnsi="Arial" w:cs="Arial"/>
        </w:rPr>
        <w:t>iscina</w:t>
      </w:r>
      <w:r w:rsidR="00B17C74">
        <w:rPr>
          <w:rFonts w:ascii="Arial" w:hAnsi="Arial" w:cs="Arial"/>
        </w:rPr>
        <w:t>s</w:t>
      </w:r>
      <w:r w:rsidR="007B5ECD">
        <w:rPr>
          <w:rFonts w:ascii="Arial" w:hAnsi="Arial" w:cs="Arial"/>
        </w:rPr>
        <w:t xml:space="preserve"> y estructuras similares</w:t>
      </w:r>
      <w:r w:rsidRPr="002D5281">
        <w:rPr>
          <w:rFonts w:ascii="Arial" w:hAnsi="Arial" w:cs="Arial"/>
        </w:rPr>
        <w:t xml:space="preserve"> para su llenado inicial o para reponer las pérdidas por evaporación, salpicaduras, filtraciones, retrolavado</w:t>
      </w:r>
      <w:r>
        <w:rPr>
          <w:rFonts w:ascii="Arial" w:hAnsi="Arial" w:cs="Arial"/>
        </w:rPr>
        <w:t>,</w:t>
      </w:r>
      <w:r w:rsidRPr="002D5281">
        <w:rPr>
          <w:rFonts w:ascii="Arial" w:hAnsi="Arial" w:cs="Arial"/>
        </w:rPr>
        <w:t xml:space="preserve"> enjuague del filtro y por aspiración</w:t>
      </w:r>
      <w:r w:rsidR="00AE7677">
        <w:rPr>
          <w:rFonts w:ascii="Arial" w:hAnsi="Arial" w:cs="Arial"/>
        </w:rPr>
        <w:t xml:space="preserve"> </w:t>
      </w:r>
      <w:r w:rsidRPr="002D5281">
        <w:rPr>
          <w:rFonts w:ascii="Arial" w:hAnsi="Arial" w:cs="Arial"/>
        </w:rPr>
        <w:t>al desagüe.</w:t>
      </w:r>
    </w:p>
    <w:p w:rsidR="00BE3C3D" w:rsidRDefault="00BE3C3D" w:rsidP="00DE724D">
      <w:pPr>
        <w:pStyle w:val="Textoindependiente2"/>
        <w:rPr>
          <w:rFonts w:ascii="Arial" w:hAnsi="Arial" w:cs="Arial"/>
          <w:b/>
        </w:rPr>
      </w:pPr>
    </w:p>
    <w:p w:rsidR="00DE724D" w:rsidRPr="00EA6E9B" w:rsidRDefault="00DE724D" w:rsidP="00DE724D">
      <w:pPr>
        <w:pStyle w:val="Textoindependiente2"/>
        <w:rPr>
          <w:rFonts w:ascii="Arial" w:hAnsi="Arial" w:cs="Arial"/>
        </w:rPr>
      </w:pPr>
      <w:r w:rsidRPr="006361BC">
        <w:rPr>
          <w:rFonts w:ascii="Arial" w:hAnsi="Arial" w:cs="Arial"/>
          <w:b/>
        </w:rPr>
        <w:t xml:space="preserve">ÍNDICE </w:t>
      </w:r>
      <w:r w:rsidR="00FB7864">
        <w:rPr>
          <w:rFonts w:ascii="Arial" w:hAnsi="Arial" w:cs="Arial"/>
          <w:b/>
        </w:rPr>
        <w:t xml:space="preserve">DE </w:t>
      </w:r>
      <w:r w:rsidRPr="006361BC">
        <w:rPr>
          <w:rFonts w:ascii="Arial" w:hAnsi="Arial" w:cs="Arial"/>
          <w:b/>
        </w:rPr>
        <w:t xml:space="preserve">RIESGO </w:t>
      </w:r>
      <w:r w:rsidR="00FB7864">
        <w:rPr>
          <w:rFonts w:ascii="Arial" w:hAnsi="Arial" w:cs="Arial"/>
          <w:b/>
        </w:rPr>
        <w:t xml:space="preserve">PARA </w:t>
      </w:r>
      <w:r w:rsidRPr="006361BC">
        <w:rPr>
          <w:rFonts w:ascii="Arial" w:hAnsi="Arial" w:cs="Arial"/>
          <w:b/>
        </w:rPr>
        <w:t xml:space="preserve">AGUAS DE PISCINAS </w:t>
      </w:r>
      <w:r w:rsidR="00D653CB">
        <w:rPr>
          <w:rFonts w:ascii="Arial" w:hAnsi="Arial" w:cs="Arial"/>
          <w:b/>
        </w:rPr>
        <w:t xml:space="preserve">Y ESTRUCTURAS SIMILARES </w:t>
      </w:r>
      <w:r w:rsidRPr="006361BC">
        <w:rPr>
          <w:rFonts w:ascii="Arial" w:hAnsi="Arial" w:cs="Arial"/>
          <w:b/>
        </w:rPr>
        <w:t>– IRAPI:</w:t>
      </w:r>
      <w:r w:rsidRPr="006361BC">
        <w:rPr>
          <w:rFonts w:ascii="Arial" w:hAnsi="Arial" w:cs="Arial"/>
          <w:sz w:val="22"/>
          <w:szCs w:val="22"/>
        </w:rPr>
        <w:t xml:space="preserve"> </w:t>
      </w:r>
      <w:r w:rsidRPr="00EA6E9B">
        <w:rPr>
          <w:rFonts w:ascii="Arial" w:hAnsi="Arial" w:cs="Arial"/>
        </w:rPr>
        <w:t>Es el grado de riesgo de ocurrencia de enfermedades relacionadas con el no cumplimiento de las características físicas, químicas y microbiológicas del agua contenida en estanques de  piscinas</w:t>
      </w:r>
      <w:r w:rsidR="00413959">
        <w:rPr>
          <w:rFonts w:ascii="Arial" w:hAnsi="Arial" w:cs="Arial"/>
        </w:rPr>
        <w:t xml:space="preserve"> y estructuras similares</w:t>
      </w:r>
      <w:r w:rsidRPr="00EA6E9B">
        <w:rPr>
          <w:rFonts w:ascii="Arial" w:hAnsi="Arial" w:cs="Arial"/>
        </w:rPr>
        <w:t>.</w:t>
      </w:r>
    </w:p>
    <w:p w:rsidR="006D24D6" w:rsidRPr="002D5281" w:rsidRDefault="006D24D6" w:rsidP="00F904D2">
      <w:pPr>
        <w:pStyle w:val="Textoindependiente2"/>
        <w:rPr>
          <w:rFonts w:ascii="Arial" w:hAnsi="Arial" w:cs="Arial"/>
          <w:b/>
        </w:rPr>
      </w:pPr>
    </w:p>
    <w:p w:rsidR="00F904D2" w:rsidRDefault="00F904D2" w:rsidP="00F904D2">
      <w:pPr>
        <w:pStyle w:val="Textoindependiente2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>ÍNDICE DE SATURACIÓN O DE LANGELIER (ISL):</w:t>
      </w:r>
      <w:r w:rsidRPr="002D5281">
        <w:rPr>
          <w:rFonts w:ascii="Arial" w:hAnsi="Arial" w:cs="Arial"/>
        </w:rPr>
        <w:t xml:space="preserve"> También llamado Índice de Estabilidad o Índice Cosmetológico, se emplea como método de aproximación, para determinar la condición corrosiva o incrustante de un cuerpo de agua en estanque de piscina. Normalmente es un valor asociado a las carac</w:t>
      </w:r>
      <w:r w:rsidR="009149D3">
        <w:rPr>
          <w:rFonts w:ascii="Arial" w:hAnsi="Arial" w:cs="Arial"/>
        </w:rPr>
        <w:t>terísticas de: pH, Alcalinidad T</w:t>
      </w:r>
      <w:r w:rsidRPr="002D5281">
        <w:rPr>
          <w:rFonts w:ascii="Arial" w:hAnsi="Arial" w:cs="Arial"/>
        </w:rPr>
        <w:t>otal</w:t>
      </w:r>
      <w:r w:rsidRPr="009149D3">
        <w:rPr>
          <w:rFonts w:ascii="Arial" w:hAnsi="Arial" w:cs="Arial"/>
        </w:rPr>
        <w:t xml:space="preserve">, Dureza </w:t>
      </w:r>
      <w:r w:rsidR="009149D3" w:rsidRPr="009149D3">
        <w:rPr>
          <w:rFonts w:ascii="Arial" w:hAnsi="Arial" w:cs="Arial"/>
        </w:rPr>
        <w:t>T</w:t>
      </w:r>
      <w:r w:rsidR="001269CC" w:rsidRPr="009149D3">
        <w:rPr>
          <w:rFonts w:ascii="Arial" w:hAnsi="Arial" w:cs="Arial"/>
        </w:rPr>
        <w:t>otal</w:t>
      </w:r>
      <w:r w:rsidRPr="009149D3">
        <w:rPr>
          <w:rFonts w:ascii="Arial" w:hAnsi="Arial" w:cs="Arial"/>
        </w:rPr>
        <w:t xml:space="preserve"> y</w:t>
      </w:r>
      <w:r w:rsidRPr="002D5281">
        <w:rPr>
          <w:rFonts w:ascii="Arial" w:hAnsi="Arial" w:cs="Arial"/>
        </w:rPr>
        <w:t xml:space="preserve"> Temperatura.</w:t>
      </w:r>
    </w:p>
    <w:p w:rsidR="00366E29" w:rsidRPr="005E0217" w:rsidRDefault="00366E29" w:rsidP="00F904D2">
      <w:pPr>
        <w:pStyle w:val="Textoindependiente2"/>
        <w:rPr>
          <w:rFonts w:ascii="Arial" w:hAnsi="Arial" w:cs="Arial"/>
        </w:rPr>
      </w:pPr>
    </w:p>
    <w:p w:rsidR="00F904D2" w:rsidRPr="002569C1" w:rsidRDefault="00F904D2" w:rsidP="00F904D2">
      <w:pPr>
        <w:pStyle w:val="Textoindependiente2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 xml:space="preserve">INSPECCIÓN, VIGILANCIA Y CONTROL SANITARIO: </w:t>
      </w:r>
      <w:r w:rsidRPr="002D5281">
        <w:rPr>
          <w:rFonts w:ascii="Arial" w:hAnsi="Arial" w:cs="Arial"/>
        </w:rPr>
        <w:t xml:space="preserve">Son las acciones realizadas por la autoridad sanitaria </w:t>
      </w:r>
      <w:r w:rsidR="00B05C08">
        <w:rPr>
          <w:rFonts w:ascii="Arial" w:hAnsi="Arial" w:cs="Arial"/>
        </w:rPr>
        <w:t>d</w:t>
      </w:r>
      <w:r w:rsidRPr="002D5281">
        <w:rPr>
          <w:rFonts w:ascii="Arial" w:hAnsi="Arial" w:cs="Arial"/>
        </w:rPr>
        <w:t xml:space="preserve">epartamental, </w:t>
      </w:r>
      <w:r w:rsidR="00B05C08">
        <w:rPr>
          <w:rFonts w:ascii="Arial" w:hAnsi="Arial" w:cs="Arial"/>
        </w:rPr>
        <w:t>d</w:t>
      </w:r>
      <w:r w:rsidRPr="002D5281">
        <w:rPr>
          <w:rFonts w:ascii="Arial" w:hAnsi="Arial" w:cs="Arial"/>
        </w:rPr>
        <w:t xml:space="preserve">istrital y </w:t>
      </w:r>
      <w:r w:rsidR="00B05C08">
        <w:rPr>
          <w:rFonts w:ascii="Arial" w:hAnsi="Arial" w:cs="Arial"/>
        </w:rPr>
        <w:t>m</w:t>
      </w:r>
      <w:r w:rsidRPr="002D5281">
        <w:rPr>
          <w:rFonts w:ascii="Arial" w:hAnsi="Arial" w:cs="Arial"/>
        </w:rPr>
        <w:t>unicipal categoría</w:t>
      </w:r>
      <w:r w:rsidR="00F2632A">
        <w:rPr>
          <w:rFonts w:ascii="Arial" w:hAnsi="Arial" w:cs="Arial"/>
        </w:rPr>
        <w:t>s</w:t>
      </w:r>
      <w:r w:rsidRPr="002D5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especial </w:t>
      </w:r>
      <w:r w:rsidRPr="002D5281">
        <w:rPr>
          <w:rFonts w:ascii="Arial" w:hAnsi="Arial" w:cs="Arial"/>
        </w:rPr>
        <w:t>1, 2 y 3 en piscinas</w:t>
      </w:r>
      <w:r w:rsidR="00B05C08">
        <w:rPr>
          <w:rFonts w:ascii="Arial" w:hAnsi="Arial" w:cs="Arial"/>
        </w:rPr>
        <w:t xml:space="preserve"> y estructuras similares</w:t>
      </w:r>
      <w:r w:rsidRPr="002D5281">
        <w:rPr>
          <w:rFonts w:ascii="Arial" w:hAnsi="Arial" w:cs="Arial"/>
        </w:rPr>
        <w:t xml:space="preserve">, para </w:t>
      </w:r>
      <w:r w:rsidR="00931FEF" w:rsidRPr="002569C1">
        <w:rPr>
          <w:rFonts w:ascii="Arial" w:hAnsi="Arial" w:cs="Arial"/>
        </w:rPr>
        <w:t xml:space="preserve">verificar y </w:t>
      </w:r>
      <w:r w:rsidRPr="002569C1">
        <w:rPr>
          <w:rFonts w:ascii="Arial" w:hAnsi="Arial" w:cs="Arial"/>
        </w:rPr>
        <w:t>cumpli</w:t>
      </w:r>
      <w:r w:rsidR="00931FEF" w:rsidRPr="002569C1">
        <w:rPr>
          <w:rFonts w:ascii="Arial" w:hAnsi="Arial" w:cs="Arial"/>
        </w:rPr>
        <w:t xml:space="preserve">r las </w:t>
      </w:r>
      <w:r w:rsidRPr="002569C1">
        <w:rPr>
          <w:rFonts w:ascii="Arial" w:hAnsi="Arial" w:cs="Arial"/>
        </w:rPr>
        <w:t xml:space="preserve">disposiciones establecidas en la presente </w:t>
      </w:r>
      <w:r w:rsidR="00B05C08">
        <w:rPr>
          <w:rFonts w:ascii="Arial" w:hAnsi="Arial" w:cs="Arial"/>
        </w:rPr>
        <w:t>r</w:t>
      </w:r>
      <w:r w:rsidR="008D212F" w:rsidRPr="002569C1">
        <w:rPr>
          <w:rFonts w:ascii="Arial" w:hAnsi="Arial" w:cs="Arial"/>
        </w:rPr>
        <w:t>esolución</w:t>
      </w:r>
      <w:r w:rsidRPr="002569C1">
        <w:rPr>
          <w:rFonts w:ascii="Arial" w:hAnsi="Arial" w:cs="Arial"/>
        </w:rPr>
        <w:t>.</w:t>
      </w:r>
    </w:p>
    <w:p w:rsidR="004752E0" w:rsidRPr="002D5281" w:rsidRDefault="004752E0" w:rsidP="00F904D2">
      <w:pPr>
        <w:pStyle w:val="Textoindependiente2"/>
        <w:rPr>
          <w:rFonts w:ascii="Arial" w:hAnsi="Arial" w:cs="Arial"/>
        </w:rPr>
      </w:pPr>
    </w:p>
    <w:p w:rsidR="0028252B" w:rsidRPr="00FB5BE2" w:rsidRDefault="00B86FE1" w:rsidP="0028252B">
      <w:pPr>
        <w:pStyle w:val="Textoindependiente2"/>
        <w:rPr>
          <w:rFonts w:ascii="Arial" w:hAnsi="Arial" w:cs="Arial"/>
        </w:rPr>
      </w:pPr>
      <w:r w:rsidRPr="00FB5BE2">
        <w:rPr>
          <w:rFonts w:ascii="Arial" w:hAnsi="Arial" w:cs="Arial"/>
          <w:b/>
        </w:rPr>
        <w:t>LABORATORIO:</w:t>
      </w:r>
      <w:r w:rsidRPr="00FB5BE2">
        <w:rPr>
          <w:rFonts w:ascii="Arial" w:hAnsi="Arial" w:cs="Arial"/>
        </w:rPr>
        <w:t xml:space="preserve"> Es el</w:t>
      </w:r>
      <w:r w:rsidR="00646B7F" w:rsidRPr="00646B7F">
        <w:rPr>
          <w:rFonts w:ascii="Arial" w:hAnsi="Arial" w:cs="Arial"/>
        </w:rPr>
        <w:t xml:space="preserve"> </w:t>
      </w:r>
      <w:r w:rsidR="00646B7F" w:rsidRPr="00FB5BE2">
        <w:rPr>
          <w:rFonts w:ascii="Arial" w:hAnsi="Arial" w:cs="Arial"/>
        </w:rPr>
        <w:t>laboratorio acreditado por</w:t>
      </w:r>
      <w:r w:rsidR="00646B7F">
        <w:rPr>
          <w:rFonts w:ascii="Arial" w:hAnsi="Arial" w:cs="Arial"/>
        </w:rPr>
        <w:t xml:space="preserve"> el Organismo Nacional de Acreditación o el </w:t>
      </w:r>
      <w:r w:rsidRPr="00FB5BE2">
        <w:rPr>
          <w:rFonts w:ascii="Arial" w:hAnsi="Arial" w:cs="Arial"/>
        </w:rPr>
        <w:t xml:space="preserve"> autorizado por el Ministerio de </w:t>
      </w:r>
      <w:smartTag w:uri="urn:schemas-microsoft-com:office:smarttags" w:element="PersonName">
        <w:smartTagPr>
          <w:attr w:name="ProductID" w:val="la Protecci￳n Social."/>
        </w:smartTagPr>
        <w:smartTag w:uri="urn:schemas-microsoft-com:office:smarttags" w:element="PersonName">
          <w:smartTagPr>
            <w:attr w:name="ProductID" w:val="la Protecci￳n"/>
          </w:smartTagPr>
          <w:r w:rsidRPr="00FB5BE2">
            <w:rPr>
              <w:rFonts w:ascii="Arial" w:hAnsi="Arial" w:cs="Arial"/>
            </w:rPr>
            <w:t>la Protección</w:t>
          </w:r>
        </w:smartTag>
        <w:r w:rsidRPr="00FB5BE2">
          <w:rPr>
            <w:rFonts w:ascii="Arial" w:hAnsi="Arial" w:cs="Arial"/>
          </w:rPr>
          <w:t xml:space="preserve"> Social</w:t>
        </w:r>
        <w:r w:rsidR="00646B7F">
          <w:rPr>
            <w:rFonts w:ascii="Arial" w:hAnsi="Arial" w:cs="Arial"/>
          </w:rPr>
          <w:t>.</w:t>
        </w:r>
      </w:smartTag>
      <w:r w:rsidR="0028252B" w:rsidRPr="002D5281">
        <w:rPr>
          <w:rFonts w:ascii="Arial" w:hAnsi="Arial" w:cs="Arial"/>
        </w:rPr>
        <w:t xml:space="preserve"> </w:t>
      </w:r>
    </w:p>
    <w:p w:rsidR="00F904D2" w:rsidRPr="002D5281" w:rsidRDefault="00F904D2" w:rsidP="00F904D2">
      <w:pPr>
        <w:pStyle w:val="Textoindependiente2"/>
        <w:rPr>
          <w:rFonts w:ascii="Arial" w:hAnsi="Arial" w:cs="Arial"/>
        </w:rPr>
      </w:pPr>
    </w:p>
    <w:p w:rsidR="00F904D2" w:rsidRPr="002D5281" w:rsidRDefault="00F904D2" w:rsidP="00F904D2">
      <w:pPr>
        <w:pStyle w:val="Textoindependiente2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>M</w:t>
      </w:r>
      <w:smartTag w:uri="urn:schemas-microsoft-com:office:smarttags" w:element="PersonName">
        <w:r w:rsidRPr="002D5281">
          <w:rPr>
            <w:rFonts w:ascii="Arial" w:hAnsi="Arial" w:cs="Arial"/>
            <w:b/>
          </w:rPr>
          <w:t>UES</w:t>
        </w:r>
      </w:smartTag>
      <w:r w:rsidRPr="002D5281">
        <w:rPr>
          <w:rFonts w:ascii="Arial" w:hAnsi="Arial" w:cs="Arial"/>
          <w:b/>
        </w:rPr>
        <w:t>TRA REPRESENTATIVA DE AGUA</w:t>
      </w:r>
      <w:r w:rsidRPr="002D5281">
        <w:rPr>
          <w:rFonts w:ascii="Arial" w:hAnsi="Arial" w:cs="Arial"/>
        </w:rPr>
        <w:t xml:space="preserve">: Es la </w:t>
      </w:r>
      <w:r w:rsidR="00016F59">
        <w:rPr>
          <w:rFonts w:ascii="Arial" w:hAnsi="Arial" w:cs="Arial"/>
        </w:rPr>
        <w:t xml:space="preserve">muestra de agua recogida </w:t>
      </w:r>
      <w:r w:rsidRPr="002D5281">
        <w:rPr>
          <w:rFonts w:ascii="Arial" w:hAnsi="Arial" w:cs="Arial"/>
        </w:rPr>
        <w:t xml:space="preserve">en un punto seleccionado en el estanque </w:t>
      </w:r>
      <w:r w:rsidR="00534668">
        <w:rPr>
          <w:rFonts w:ascii="Arial" w:hAnsi="Arial" w:cs="Arial"/>
        </w:rPr>
        <w:t>de piscina</w:t>
      </w:r>
      <w:r w:rsidR="003351AF">
        <w:rPr>
          <w:rFonts w:ascii="Arial" w:hAnsi="Arial" w:cs="Arial"/>
        </w:rPr>
        <w:t xml:space="preserve"> </w:t>
      </w:r>
      <w:r w:rsidR="003C6D1E">
        <w:rPr>
          <w:rFonts w:ascii="Arial" w:hAnsi="Arial" w:cs="Arial"/>
        </w:rPr>
        <w:t xml:space="preserve">que </w:t>
      </w:r>
      <w:r w:rsidRPr="002D5281">
        <w:rPr>
          <w:rFonts w:ascii="Arial" w:hAnsi="Arial" w:cs="Arial"/>
        </w:rPr>
        <w:t>representa las condiciones del agua</w:t>
      </w:r>
      <w:r w:rsidR="005651B5">
        <w:rPr>
          <w:rFonts w:ascii="Arial" w:hAnsi="Arial" w:cs="Arial"/>
        </w:rPr>
        <w:t xml:space="preserve"> </w:t>
      </w:r>
      <w:r w:rsidRPr="002D5281">
        <w:rPr>
          <w:rFonts w:ascii="Arial" w:hAnsi="Arial" w:cs="Arial"/>
        </w:rPr>
        <w:t xml:space="preserve">en un momento determinado. </w:t>
      </w:r>
    </w:p>
    <w:p w:rsidR="00F904D2" w:rsidRDefault="00F904D2" w:rsidP="00F904D2">
      <w:pPr>
        <w:pStyle w:val="Textoindependiente2"/>
        <w:rPr>
          <w:rFonts w:ascii="Arial" w:hAnsi="Arial" w:cs="Arial"/>
          <w:b/>
        </w:rPr>
      </w:pPr>
    </w:p>
    <w:p w:rsidR="00F904D2" w:rsidRPr="002D5281" w:rsidRDefault="00F904D2" w:rsidP="00F904D2">
      <w:pPr>
        <w:pStyle w:val="Textoindependiente2"/>
        <w:rPr>
          <w:rFonts w:ascii="Arial" w:hAnsi="Arial" w:cs="Arial"/>
        </w:rPr>
      </w:pPr>
      <w:r w:rsidRPr="00FA4B41">
        <w:rPr>
          <w:rFonts w:ascii="Arial" w:hAnsi="Arial" w:cs="Arial"/>
          <w:b/>
        </w:rPr>
        <w:t xml:space="preserve">TRATAMIENTO: </w:t>
      </w:r>
      <w:r w:rsidRPr="00FA4B41">
        <w:rPr>
          <w:rFonts w:ascii="Arial" w:hAnsi="Arial" w:cs="Arial"/>
        </w:rPr>
        <w:t>Conjunto de operaciones y procesos que se le hacen al agua conteni</w:t>
      </w:r>
      <w:r w:rsidR="00C610B6">
        <w:rPr>
          <w:rFonts w:ascii="Arial" w:hAnsi="Arial" w:cs="Arial"/>
        </w:rPr>
        <w:t>da en estanque</w:t>
      </w:r>
      <w:r w:rsidR="009A3708">
        <w:rPr>
          <w:rFonts w:ascii="Arial" w:hAnsi="Arial" w:cs="Arial"/>
        </w:rPr>
        <w:t>s</w:t>
      </w:r>
      <w:r w:rsidR="00C610B6">
        <w:rPr>
          <w:rFonts w:ascii="Arial" w:hAnsi="Arial" w:cs="Arial"/>
        </w:rPr>
        <w:t xml:space="preserve"> de piscina</w:t>
      </w:r>
      <w:r w:rsidR="009A3708">
        <w:rPr>
          <w:rFonts w:ascii="Arial" w:hAnsi="Arial" w:cs="Arial"/>
        </w:rPr>
        <w:t>s</w:t>
      </w:r>
      <w:r w:rsidR="006E04D1">
        <w:rPr>
          <w:rFonts w:ascii="Arial" w:hAnsi="Arial" w:cs="Arial"/>
        </w:rPr>
        <w:t xml:space="preserve"> y estructuras similares</w:t>
      </w:r>
      <w:r w:rsidR="00C610B6">
        <w:rPr>
          <w:rFonts w:ascii="Arial" w:hAnsi="Arial" w:cs="Arial"/>
        </w:rPr>
        <w:t>,</w:t>
      </w:r>
      <w:r w:rsidR="003034A7">
        <w:rPr>
          <w:rFonts w:ascii="Arial" w:hAnsi="Arial" w:cs="Arial"/>
        </w:rPr>
        <w:t xml:space="preserve"> con el fin de modificar, </w:t>
      </w:r>
      <w:r w:rsidRPr="00FA4B41">
        <w:rPr>
          <w:rFonts w:ascii="Arial" w:hAnsi="Arial" w:cs="Arial"/>
        </w:rPr>
        <w:t>controlar y mantener las</w:t>
      </w:r>
      <w:r w:rsidRPr="002D5281">
        <w:rPr>
          <w:rFonts w:ascii="Arial" w:hAnsi="Arial" w:cs="Arial"/>
        </w:rPr>
        <w:t xml:space="preserve"> características físicas, químicas y microbiológicas del agua, en cumplimiento con los valores aceptables señalados en </w:t>
      </w:r>
      <w:r w:rsidR="009439D4">
        <w:rPr>
          <w:rFonts w:ascii="Arial" w:hAnsi="Arial" w:cs="Arial"/>
        </w:rPr>
        <w:t xml:space="preserve">los artículos 5°, 6° y 9° de </w:t>
      </w:r>
      <w:r w:rsidRPr="002D5281">
        <w:rPr>
          <w:rFonts w:ascii="Arial" w:hAnsi="Arial" w:cs="Arial"/>
        </w:rPr>
        <w:t xml:space="preserve">la presente </w:t>
      </w:r>
      <w:r w:rsidR="009439D4">
        <w:rPr>
          <w:rFonts w:ascii="Arial" w:hAnsi="Arial" w:cs="Arial"/>
        </w:rPr>
        <w:t>r</w:t>
      </w:r>
      <w:r w:rsidR="008D212F">
        <w:rPr>
          <w:rFonts w:ascii="Arial" w:hAnsi="Arial" w:cs="Arial"/>
        </w:rPr>
        <w:t>esolución</w:t>
      </w:r>
      <w:r w:rsidRPr="002D5281">
        <w:rPr>
          <w:rFonts w:ascii="Arial" w:hAnsi="Arial" w:cs="Arial"/>
        </w:rPr>
        <w:t>.</w:t>
      </w:r>
    </w:p>
    <w:p w:rsidR="00F351CE" w:rsidRPr="00915A12" w:rsidRDefault="00F351CE" w:rsidP="00915A12">
      <w:pPr>
        <w:pStyle w:val="Textoindependiente2"/>
        <w:rPr>
          <w:rFonts w:ascii="Arial" w:hAnsi="Arial" w:cs="Arial"/>
        </w:rPr>
      </w:pPr>
    </w:p>
    <w:p w:rsidR="00F40A1C" w:rsidRDefault="00F40A1C" w:rsidP="00915A12">
      <w:pPr>
        <w:jc w:val="both"/>
        <w:rPr>
          <w:rFonts w:ascii="Arial" w:hAnsi="Arial" w:cs="Arial"/>
          <w:b/>
        </w:rPr>
      </w:pPr>
    </w:p>
    <w:p w:rsidR="00F904D2" w:rsidRPr="002D5281" w:rsidRDefault="00F904D2" w:rsidP="00C06B78">
      <w:pPr>
        <w:jc w:val="center"/>
        <w:rPr>
          <w:rFonts w:ascii="Arial" w:hAnsi="Arial" w:cs="Arial"/>
          <w:b/>
        </w:rPr>
      </w:pPr>
      <w:r w:rsidRPr="002D5281">
        <w:rPr>
          <w:rFonts w:ascii="Arial" w:hAnsi="Arial" w:cs="Arial"/>
          <w:b/>
        </w:rPr>
        <w:t>CAPÍTULO II</w:t>
      </w:r>
    </w:p>
    <w:p w:rsidR="00F904D2" w:rsidRPr="00DB1F01" w:rsidRDefault="00F904D2" w:rsidP="00F904D2">
      <w:pPr>
        <w:jc w:val="both"/>
        <w:rPr>
          <w:rFonts w:ascii="Arial" w:hAnsi="Arial" w:cs="Arial"/>
          <w:b/>
          <w:caps/>
        </w:rPr>
      </w:pPr>
    </w:p>
    <w:p w:rsidR="00915A12" w:rsidRPr="00992CBE" w:rsidRDefault="00915A12" w:rsidP="00915A12">
      <w:pPr>
        <w:jc w:val="center"/>
        <w:rPr>
          <w:rFonts w:ascii="Arial" w:hAnsi="Arial" w:cs="Arial"/>
          <w:b/>
        </w:rPr>
      </w:pPr>
      <w:r w:rsidRPr="00DB1F01">
        <w:rPr>
          <w:rFonts w:ascii="Arial" w:hAnsi="Arial" w:cs="Arial"/>
          <w:b/>
        </w:rPr>
        <w:t>CARACTERÍSTICAS FÍSICAS, QUÍMICAS</w:t>
      </w:r>
      <w:r>
        <w:rPr>
          <w:rFonts w:ascii="Arial" w:hAnsi="Arial" w:cs="Arial"/>
          <w:b/>
        </w:rPr>
        <w:t>,</w:t>
      </w:r>
      <w:r w:rsidRPr="00DB1F01">
        <w:rPr>
          <w:rFonts w:ascii="Arial" w:hAnsi="Arial" w:cs="Arial"/>
          <w:b/>
        </w:rPr>
        <w:t xml:space="preserve"> MICROBIOLÓGICAS</w:t>
      </w:r>
      <w:r w:rsidR="00135EEB">
        <w:rPr>
          <w:rFonts w:ascii="Arial" w:hAnsi="Arial" w:cs="Arial"/>
          <w:b/>
        </w:rPr>
        <w:t xml:space="preserve"> </w:t>
      </w:r>
      <w:r w:rsidR="00AB04E5">
        <w:rPr>
          <w:rFonts w:ascii="Arial" w:hAnsi="Arial" w:cs="Arial"/>
          <w:b/>
        </w:rPr>
        <w:t>DEL AGUA DE ESTANQUES DE PISCINAS</w:t>
      </w:r>
      <w:r w:rsidR="00B662F1">
        <w:rPr>
          <w:rFonts w:ascii="Arial" w:hAnsi="Arial" w:cs="Arial"/>
          <w:b/>
        </w:rPr>
        <w:t xml:space="preserve"> Y ESTRUCTURAS SIMILARES</w:t>
      </w:r>
      <w:r>
        <w:rPr>
          <w:rFonts w:ascii="Arial" w:hAnsi="Arial" w:cs="Arial"/>
          <w:b/>
        </w:rPr>
        <w:t>, CÁLCULO DEL ÍNDICE DE LANGELIER</w:t>
      </w:r>
      <w:r w:rsidRPr="00DB1F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 </w:t>
      </w:r>
      <w:r w:rsidRPr="003356E5">
        <w:rPr>
          <w:rFonts w:ascii="Arial" w:hAnsi="Arial" w:cs="Arial"/>
          <w:b/>
        </w:rPr>
        <w:t xml:space="preserve">FRECUENCIAS DE CONTROL </w:t>
      </w:r>
      <w:r>
        <w:rPr>
          <w:rFonts w:ascii="Arial" w:hAnsi="Arial" w:cs="Arial"/>
          <w:b/>
        </w:rPr>
        <w:t xml:space="preserve">Y VIGILANCIA </w:t>
      </w:r>
      <w:r w:rsidRPr="003356E5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CALIDAD DEL"/>
        </w:smartTagPr>
        <w:r>
          <w:rPr>
            <w:rFonts w:ascii="Arial" w:hAnsi="Arial" w:cs="Arial"/>
            <w:b/>
          </w:rPr>
          <w:t xml:space="preserve">LA CALIDAD </w:t>
        </w:r>
        <w:r w:rsidRPr="003356E5">
          <w:rPr>
            <w:rFonts w:ascii="Arial" w:hAnsi="Arial" w:cs="Arial"/>
            <w:b/>
          </w:rPr>
          <w:t>DEL</w:t>
        </w:r>
      </w:smartTag>
      <w:r w:rsidRPr="003356E5">
        <w:rPr>
          <w:rFonts w:ascii="Arial" w:hAnsi="Arial" w:cs="Arial"/>
          <w:b/>
        </w:rPr>
        <w:t xml:space="preserve"> AGUA </w:t>
      </w:r>
    </w:p>
    <w:p w:rsidR="00B775F7" w:rsidRDefault="00B775F7" w:rsidP="00F904D2">
      <w:pPr>
        <w:jc w:val="both"/>
        <w:rPr>
          <w:rFonts w:ascii="Arial" w:hAnsi="Arial" w:cs="Arial"/>
          <w:b/>
          <w:caps/>
        </w:rPr>
      </w:pPr>
    </w:p>
    <w:p w:rsidR="007A70FD" w:rsidRPr="00DB1F01" w:rsidRDefault="007A70FD" w:rsidP="00F904D2">
      <w:pPr>
        <w:jc w:val="both"/>
        <w:rPr>
          <w:rFonts w:ascii="Arial" w:hAnsi="Arial" w:cs="Arial"/>
          <w:b/>
          <w:caps/>
        </w:rPr>
      </w:pPr>
    </w:p>
    <w:p w:rsidR="00B775F7" w:rsidRDefault="00F904D2" w:rsidP="00A145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1F01">
        <w:rPr>
          <w:rFonts w:ascii="Arial" w:hAnsi="Arial" w:cs="Arial"/>
          <w:b/>
        </w:rPr>
        <w:t>FUENTE</w:t>
      </w:r>
      <w:r w:rsidR="00A318D3">
        <w:rPr>
          <w:rFonts w:ascii="Arial" w:hAnsi="Arial" w:cs="Arial"/>
          <w:b/>
        </w:rPr>
        <w:t>S</w:t>
      </w:r>
      <w:r w:rsidRPr="00DB1F01">
        <w:rPr>
          <w:rFonts w:ascii="Arial" w:hAnsi="Arial" w:cs="Arial"/>
          <w:b/>
        </w:rPr>
        <w:t xml:space="preserve"> </w:t>
      </w:r>
      <w:r w:rsidRPr="00BD65EB">
        <w:rPr>
          <w:rFonts w:ascii="Arial" w:hAnsi="Arial" w:cs="Arial"/>
          <w:b/>
        </w:rPr>
        <w:t>DE</w:t>
      </w:r>
      <w:r w:rsidR="00FD7E16">
        <w:rPr>
          <w:rFonts w:ascii="Arial" w:hAnsi="Arial" w:cs="Arial"/>
          <w:b/>
          <w:color w:val="FF0000"/>
        </w:rPr>
        <w:t xml:space="preserve"> </w:t>
      </w:r>
      <w:r w:rsidRPr="00DB1F01">
        <w:rPr>
          <w:rFonts w:ascii="Arial" w:hAnsi="Arial" w:cs="Arial"/>
          <w:b/>
        </w:rPr>
        <w:t>ABASTECIMIENTO PARA ESTANQUE</w:t>
      </w:r>
      <w:r w:rsidR="00C72555">
        <w:rPr>
          <w:rFonts w:ascii="Arial" w:hAnsi="Arial" w:cs="Arial"/>
          <w:b/>
        </w:rPr>
        <w:t>S</w:t>
      </w:r>
      <w:r w:rsidR="009B4DAA">
        <w:rPr>
          <w:rFonts w:ascii="Arial" w:hAnsi="Arial" w:cs="Arial"/>
          <w:b/>
        </w:rPr>
        <w:t xml:space="preserve"> DE PISCINAS Y ESTRUCTURAS SIMILARES</w:t>
      </w:r>
      <w:r w:rsidRPr="00DB1F01">
        <w:rPr>
          <w:rFonts w:ascii="Arial" w:hAnsi="Arial" w:cs="Arial"/>
          <w:b/>
        </w:rPr>
        <w:t xml:space="preserve">. </w:t>
      </w:r>
      <w:r w:rsidRPr="00DB1F01">
        <w:rPr>
          <w:rFonts w:ascii="Arial" w:hAnsi="Arial" w:cs="Arial"/>
        </w:rPr>
        <w:t>L</w:t>
      </w:r>
      <w:r w:rsidR="00B775F7">
        <w:rPr>
          <w:rFonts w:ascii="Arial" w:hAnsi="Arial" w:cs="Arial"/>
        </w:rPr>
        <w:t xml:space="preserve">os estanques de piscinas </w:t>
      </w:r>
      <w:r w:rsidR="009B4DAA">
        <w:rPr>
          <w:rFonts w:ascii="Arial" w:hAnsi="Arial" w:cs="Arial"/>
        </w:rPr>
        <w:t xml:space="preserve">y estructuras similares </w:t>
      </w:r>
      <w:r w:rsidR="00B775F7">
        <w:rPr>
          <w:rFonts w:ascii="Arial" w:hAnsi="Arial" w:cs="Arial"/>
        </w:rPr>
        <w:t>se pueden proveer de las siguientes fuentes:</w:t>
      </w:r>
    </w:p>
    <w:p w:rsidR="00135EEB" w:rsidRPr="00BB16E3" w:rsidRDefault="00135EEB" w:rsidP="00135EEB">
      <w:pPr>
        <w:jc w:val="both"/>
        <w:rPr>
          <w:rFonts w:ascii="Arial" w:hAnsi="Arial" w:cs="Arial"/>
        </w:rPr>
      </w:pPr>
    </w:p>
    <w:p w:rsidR="00F904D2" w:rsidRDefault="00F904D2" w:rsidP="00F904D2">
      <w:pPr>
        <w:pStyle w:val="Textoindependiente2"/>
        <w:numPr>
          <w:ilvl w:val="0"/>
          <w:numId w:val="2"/>
        </w:numPr>
        <w:suppressAutoHyphens/>
        <w:rPr>
          <w:rFonts w:ascii="Arial" w:hAnsi="Arial" w:cs="Arial"/>
        </w:rPr>
      </w:pPr>
      <w:r w:rsidRPr="00DB1F01">
        <w:rPr>
          <w:rFonts w:ascii="Arial" w:hAnsi="Arial" w:cs="Arial"/>
          <w:b/>
        </w:rPr>
        <w:t>AGUA PARA CONSUMO HUMANO:</w:t>
      </w:r>
      <w:r w:rsidRPr="00DB1F01">
        <w:rPr>
          <w:rFonts w:ascii="Arial" w:hAnsi="Arial" w:cs="Arial"/>
        </w:rPr>
        <w:t xml:space="preserve"> Debe cumplir con las características físicas, químicas y microbiológicas contempladas en </w:t>
      </w:r>
      <w:smartTag w:uri="urn:schemas-microsoft-com:office:smarttags" w:element="PersonName">
        <w:smartTagPr>
          <w:attr w:name="ProductID" w:val="la Resolución"/>
        </w:smartTagPr>
        <w:r w:rsidRPr="00DB1F01">
          <w:rPr>
            <w:rFonts w:ascii="Arial" w:hAnsi="Arial" w:cs="Arial"/>
          </w:rPr>
          <w:t xml:space="preserve">la </w:t>
        </w:r>
        <w:r w:rsidR="008D212F">
          <w:rPr>
            <w:rFonts w:ascii="Arial" w:hAnsi="Arial" w:cs="Arial"/>
          </w:rPr>
          <w:t>Resolución</w:t>
        </w:r>
      </w:smartTag>
      <w:r w:rsidRPr="00DB1F01">
        <w:rPr>
          <w:rFonts w:ascii="Arial" w:hAnsi="Arial" w:cs="Arial"/>
        </w:rPr>
        <w:t xml:space="preserve"> 2115 de 2007, expedida por los Ministerios de </w:t>
      </w:r>
      <w:smartTag w:uri="urn:schemas-microsoft-com:office:smarttags" w:element="PersonName">
        <w:smartTagPr>
          <w:attr w:name="ProductID" w:val="ɕɌĀĈcriteriosꬸɘ落ョďĈ퇀ミ瘘Dჴɕႀɕ ĊČ菱ョ톔ミ廊ョ瘘ᳬベ჈ɕNa ĝĈႤɕᆀɕတɕ-ƨ&#10;ĘĈde deĥĈ퇀ミ瘘Gᆤɕᄰɕ ĠČ菱ョ톔ミ廊ョ瘘ᳬベᅸɕs  īĈᅔɕቀɕაɕlos ĶĈcalidadMicrosĽĈ퇀ミ瘘O&#10;ቤɕᇰɕ ĸČ菱ョ톔ミ廊ョ瘘ᳬベሸɕof ŃĈሔɕጀɕᆀɕ莸ɘ㹰ŎĈadmisiblesᳬベŕĈ퇀ミ瘘Zጤɕኰɕ ŐČ菱ョ톔ミ廊ョ瘘ᳬベዸɕǫ śĈዔɕᎰɕቀɕǶŦĈparaţĈ퇀ミ瘘_Ꮤɕ፠ɕ ŮČ菱ョ톔ミ廊ョ瘘ᳬベᎨɕ-1 űĈᎄɕᑠɕጀɕ251EżĈlaŹĈ퇀ミ瘘bᒄɕᐐɕ ƄČ菱ョ톔ミ廊ョ瘘ᳬベᑘɕ ƏĈᐴɕᔠɕᎰɕ夀ƊĈdestinacióne ƑĈ퇀ミ瘘nᕄɕᓐɕ ƜČ菱ョ톔ミ廊ョ瘘ᳬベᔘɕꏄ攈 ƧĈᓴɕᗐɕᑠɕƢĈdelƯĈ퇀ミ瘘rᗴɕᖀɕ ƪČ菱ョ톔ミ廊ョ瘘ᳬベᗈɕ区 ƽĈᖤɕᚐɕᔠɕ䤀一䐀伀ƸĈrecurso녈뿰ǇĈ퇀ミ瘘zᚴɕᙀɕ ǂČ菱ョ톔ミ廊ョ瘘ᳬベᚈɕ ǕĈᙤɕᝀɕᗐɕᗤ툰ǐĈparaǝĈ퇀ミ瘘ᝤɕᛰɕ ǘČ菱ョ톔ミ廊ョ瘘ᳬベ᜸ɕtr ǣĈ᜔ɕ៰ɕᚐɕម㼁ǮĈ&#10;finesǫĈ퇀ミ瘘᠔ɕហɕ ǶČ菱ョ톔ミ廊ョ瘘ᳬベ៨ɕƉ ǹĈោɕᢰɕᝀɕƔĄĈrecreativosƓăĈ퇀ミ瘘ᣔɕᡠɕ ĎČ菱ョ톔ミ廊ョ瘘ᳬベᢨɕ\c đĈᢄɕᥠɕ៰ɕd7d-ĜĈ,9-a5ęĈ퇀ミ瘘ᦄɕᤐɕ ĤČ菱ョ톔ミ廊ョ瘘ᳬベᥘɕ įĈᤴɕᨠɕᢰɕĪĈmedianteıĈ퇀ミ瘘ᩄɕ᧐ɕ ļČ菱ョ톔ミ廊ョ瘘ᳬベᨘɕ ŇĈ᧴ɕ᫠ɕᥠɕ灠眏ĬłĈcontacto眏汘眏灠眏ŉĈ퇀ミ瘘¤ᬄɕ᪐ɕ ŔČ菱ョ톔ミ廊ョ瘘ᳬベ᫘ɕ şĈ᪴ɕᮠɕᨠɕŚĈprimarioᨴšĈ퇀ミ瘘¬ᯄɕ᭐ɕ ŬČ菱ョ톔ミ廊ョ瘘ᳬベᮘɕ ŷĈ᭴ɕ᱐ɕ᫠ɕ繅1䐀̀ŲĈ,䐀漀挀甀ſĈ퇀ミ瘘®ᱴɕᰀɕ źČ菱ョ톔ミ廊ョ瘘ᳬベ᱈ɕ㸀ܺ ƍĈᰤɕᴐɕᮠɕ䌀漀渀昀ƈĈcontempladosƗĈ퇀ミ瘘»ᴴɕ᳀ɕ ƒČ菱ョ톔ミ廊ョ瘘ᳬベᴈɕ̀ ƥĈ᳤ɕ᷀ɕ᱐ɕ飀#俠⃐ƠĈenƭĈ퇀ミ瘘¾ᷤɕᵰɕ ƨČ菱ョ톔ミ廊ョ瘘ᳬベᶸɕ᪠ә ƳĈᶔɕṰɕᴐɕ ƾĈel섨ƻĈ퇀ミ瘘ÁẔɕḠɕ ǆČ菱ョ톔ミ廊ョ瘘ᳬベṨɕ ǉĈṄɕἰɕ᷀ɕЀ㶾㤺ǔĈartículo渀搀 匀攀ǓĈ퇀ミ瘘ÊὔɕỠɕ ǞČ菱ョ톔ミ廊ョ瘘ᳬベἨɕ㺾ĺ ǡĈἄɕῠɕṰɕ渀 氀漀ǬĈ42숀ᨺᑣǩĈ퇀ミ瘘Í ɕᾐɕ ǴČ菱ョ톔ミ廊ョ瘘ᳬベῘɕ셻콶 ǿĈᾴɕₐɕἰɕ̀Ѐ䒾ǺĈdel᐀ćĈ퇀ミ瘘Ñ₴ɕ⁀ɕ ĂČ菱ョ톔ミ廊ョ瘘ᳬベ₈ɕ挀甀 ĕĈ⁤ɕ⅐ɕῠɕ最猀᠀ĐĈDecreto㺾ĺ✺ᑥğĈ퇀ミ瘘Ùⅴɕ℀ɕ ĚČ菱ョ톔ミ廊ョ瘘ᳬベⅈɕ넀 ĭĈℤɕ∀ɕₐɕ鄺ᑦ䄀ĨĈ1594瀀ĵĈ퇀ミ瘘Þ∤ɕ↰ɕ İČ菱ョ톔ミ廊ョ瘘ᳬベ⇸ɕ䰀䬀 ĻĈ⇔ɕ⊰ɕ⅐ɕ佄C切̀ņĈde攀爀琀ŃĈ퇀ミ瘘á⋔ɕ≠ɕ ŎČ菱ョ톔ミ廊ョ瘘ᳬベ⊨ɕ䈀愀 őĈ⊄ɕ⍠ɕ∀ɕ 䴀攀搀ŜĈ1984昀řĈ퇀ミ瘘å⎄ɕ⌐ɕ ŤČ菱ョ톔ミ廊ョ瘘ᳬベ⍘ɕ尀㄀ ůĈ⌴ɕ␐ɕ⊰ɕ✺ᑥŪĈ,猀 愀渀ŷĈ퇀ミ瘘ç␴ɕ⏀ɕ ŲČ菱ョ톔ミ廊ョ瘘ᳬベ␈ɕ㸀̀ ƅĈ⏤ɕⓐɕ⍠ɕ愀挀椀ƀĈexpedidoᑣ䄀䍒䥈繖ƏĈ퇀ミ瘘ð⓴ɕ⒀ɕ ƊČ菱ョ톔ミ廊ョ瘘ᳬベⓈɕ즠䤃 ƝĈ⒤ɕ▀ɕ␐ɕ᰺脺ᑨƘĈporҘƥĈ퇀ミ瘘ô▤ɕ┰ɕ ƠČ菱ョ톔ミ廊ョ瘘ᳬベ╸ɕ猀漀 ƫĈ╔ɕ☰ɕⓐɕ渀愀 搀ƶĈel搀攀 ƳĈ퇀ミ瘘÷&#10;♔ɕ◠ɕ ƾČ菱ョ톔ミ廊ョ瘘ᳬベ☨ɕő ǁĈ☄ɕ⛰ɕ▀ɕǌĈMinisterioミ廊ョǋĈ퇀ミ瘘Ă✔ɕ⚠ɕ ǖČ菱ョ톔ミ廊ョ瘘ᳬベ⛨ɕ]^ ǙĈ⛄ɕ➠ɕ☰ɕ氌殘ǤĈdeミ廊ョǡĈ퇀ミ瘘ą⟄ɕ❐ɕ ǬČ菱ョ톔ミ廊ョ瘘ᳬベ➘ɕµ¶ ǷĈ❴ɕ⡐ɕ⛰ɕ沼汈ǲĈ&#10;SaludǿĈ퇀ミ瘘ċ⡴ɕ⠀ɕ ǺČ菱ョ톔ミ廊ョ瘘ᳬベ⡈ɕ°° čĈ⠤ɕ⤀ɕ➠ɕ浬泸ĈĈo톔ミ廊ョĕĈ퇀ミ瘘č⤤ɕ⢰ɕ ĐČ菱ョ톔ミ廊ョ瘘ᳬベ⣸ɕ`` ěĈ⣔ɕ⦰ɕ⡐ɕ渜涨ĦĈlaミ廊ョģĈ퇀ミ瘘Đ⧔ɕ⥠ɕ ĮČ菱ョ톔ミ廊ョ瘘ᳬベ⦨ɕ°° ıĈ⦄ɕ⩠ɕ⤀ɕ滌湘ļĈ&#10;normaĹĈ퇀ミ瘘Ė⪄ɕ⨐ɕ ńČ菱ョ톔ミ廊ョ瘘ᳬベ⩘ɕ ŏĈ⨴ɕ⬐ɕ⦰ɕ驤ɘ駰ɘŊĈqueasŗĈ퇀ミ瘘Ě⬴ɕ⫀ɕ ŒČ菱ョ톔ミ廊ョ瘘ᳬベ⬈ɕ ťĈ⫤ɕ⯀ɕ⩠ɕŠĈloŭĈ퇀ミ瘘ĝ ⯤ɕ⭰ɕ ŨČ菱ョ톔ミ廊ョ瘘ᳬベ⮸ɕ ųĈ⮔ɕⲀɕ⬐ɕžĈmodifiqueƅĈ퇀ミ瘘ĦⲤɕⰰɕ ƀČ菱ョ톔ミ廊ョ瘘ᳬベⱸɕ ƋĈⱔɕⴰɕ⯀ɕƖĈ,ƓĈ퇀ミ瘘ĨⵔɕⳠɕ ƞČ菱ョ톔ミ廊ョ瘘ᳬベ⴨ɕ ơĈⴄɕⷰɕⲀɕƬĈadicioneƫĈ퇀ミ瘘ı⸔ɕⶠɕ ƶČ菱ョ톔ミ廊ョ瘘ᳬベⷨɕPC ƹĈⷄɕ⺠ɕⴰɕ獥䱄L牏ǄĈo呉䌀汯慬ǁĈ퇀ミ瘘ĳ ⻄ɕ⹐ɕ ǌČ菱ョ톔ミ廊ョ瘘ᳬベ⺘ɕ協婉 ǗĈ⹴ɕじɕⷰɕǒĈsustituyaũǙĎ湨ӟ1-5-21-1482476501-1364589140-682003330-1844\Software\Microsoft\Installer\Products\A0C0110900063D11C8EF10054038389C1ǾĈ퇀ミ瘘Ľぼɕ〈ɕ ąČ菱ョ톔ミ廊ョ瘘ᳬベぐɕƜ ČĈ〬ɕㄈɕ⺠ɕ0 mċĈyrtinĔĈ퇀ミ瘘Ŀ ㄬɕジɕ ēČ菱ョ톔ミ廊ョ瘘ᳬベ㄀ɕ# ĚĈボɕ㇈ɕじɕazġĈadaptarse0.8ĬĈ퇀ミ瘘ŉ㇬ɕㅸɕ īČ菱ョ톔ミ廊ョ瘘ᳬベ㇀ɕ"/>
        </w:smartTagPr>
        <w:r w:rsidRPr="00DB1F01">
          <w:rPr>
            <w:rFonts w:ascii="Arial" w:hAnsi="Arial" w:cs="Arial"/>
          </w:rPr>
          <w:t>la Protección Social</w:t>
        </w:r>
      </w:smartTag>
      <w:r w:rsidRPr="00DB1F01">
        <w:rPr>
          <w:rFonts w:ascii="Arial" w:hAnsi="Arial" w:cs="Arial"/>
        </w:rPr>
        <w:t xml:space="preserve"> y de Ambiente, </w:t>
      </w:r>
      <w:r w:rsidRPr="00DB1F01">
        <w:rPr>
          <w:rFonts w:ascii="Arial" w:hAnsi="Arial" w:cs="Arial"/>
        </w:rPr>
        <w:lastRenderedPageBreak/>
        <w:t>Vivienda y Desarrollo Territorial o la norma que la modifique, adicione o sustituya.</w:t>
      </w:r>
    </w:p>
    <w:p w:rsidR="00321923" w:rsidRDefault="00321923" w:rsidP="00E25396">
      <w:pPr>
        <w:pStyle w:val="Textoindependiente2"/>
        <w:suppressAutoHyphens/>
        <w:rPr>
          <w:rFonts w:ascii="Arial" w:hAnsi="Arial" w:cs="Arial"/>
        </w:rPr>
      </w:pPr>
    </w:p>
    <w:p w:rsidR="0054678A" w:rsidRDefault="00F904D2" w:rsidP="00F904D2">
      <w:pPr>
        <w:pStyle w:val="Textoindependiente2"/>
        <w:numPr>
          <w:ilvl w:val="0"/>
          <w:numId w:val="2"/>
        </w:numPr>
        <w:suppressAutoHyphens/>
        <w:rPr>
          <w:rFonts w:ascii="Arial" w:hAnsi="Arial" w:cs="Arial"/>
        </w:rPr>
      </w:pPr>
      <w:r w:rsidRPr="00DB1F01">
        <w:rPr>
          <w:rFonts w:ascii="Arial" w:hAnsi="Arial" w:cs="Arial"/>
          <w:b/>
        </w:rPr>
        <w:t xml:space="preserve">AGUA </w:t>
      </w:r>
      <w:r>
        <w:rPr>
          <w:rFonts w:ascii="Arial" w:hAnsi="Arial" w:cs="Arial"/>
          <w:b/>
        </w:rPr>
        <w:t xml:space="preserve">DULCE </w:t>
      </w:r>
      <w:r w:rsidRPr="00DB1F01">
        <w:rPr>
          <w:rFonts w:ascii="Arial" w:hAnsi="Arial" w:cs="Arial"/>
          <w:b/>
        </w:rPr>
        <w:t>NATURAL O CRUDA:</w:t>
      </w:r>
      <w:r w:rsidRPr="00DB1F01">
        <w:rPr>
          <w:rFonts w:ascii="Arial" w:hAnsi="Arial" w:cs="Arial"/>
        </w:rPr>
        <w:t xml:space="preserve"> Debe cumplir </w:t>
      </w:r>
      <w:r w:rsidR="005E7681">
        <w:rPr>
          <w:rFonts w:ascii="Arial" w:hAnsi="Arial" w:cs="Arial"/>
        </w:rPr>
        <w:t xml:space="preserve">como </w:t>
      </w:r>
      <w:r w:rsidRPr="00DB1F01">
        <w:rPr>
          <w:rFonts w:ascii="Arial" w:hAnsi="Arial" w:cs="Arial"/>
        </w:rPr>
        <w:t>mínimo</w:t>
      </w:r>
      <w:r w:rsidR="00CD4A06">
        <w:rPr>
          <w:rFonts w:ascii="Arial" w:hAnsi="Arial" w:cs="Arial"/>
        </w:rPr>
        <w:t>,</w:t>
      </w:r>
      <w:r w:rsidRPr="00DB1F01">
        <w:rPr>
          <w:rFonts w:ascii="Arial" w:hAnsi="Arial" w:cs="Arial"/>
        </w:rPr>
        <w:t xml:space="preserve"> con los criterios de calidad admisibles para la destinación del recurso para fines recreativos, mediante contacto primario, contemplados en el artículo 42 del Decreto 1594 de 1984, o la norma que lo modifique, adicione o sustituya</w:t>
      </w:r>
      <w:r w:rsidR="0054678A">
        <w:rPr>
          <w:rFonts w:ascii="Arial" w:hAnsi="Arial" w:cs="Arial"/>
        </w:rPr>
        <w:t>.</w:t>
      </w:r>
    </w:p>
    <w:p w:rsidR="00321923" w:rsidRDefault="00321923" w:rsidP="0054678A">
      <w:pPr>
        <w:pStyle w:val="Textoindependiente2"/>
        <w:suppressAutoHyphens/>
        <w:rPr>
          <w:rFonts w:ascii="Arial" w:hAnsi="Arial" w:cs="Arial"/>
          <w:b/>
        </w:rPr>
      </w:pPr>
    </w:p>
    <w:p w:rsidR="00F904D2" w:rsidRPr="00DB1F01" w:rsidRDefault="0054678A" w:rsidP="0054678A">
      <w:pPr>
        <w:pStyle w:val="Textoindependiente2"/>
        <w:suppressAutoHyphens/>
        <w:rPr>
          <w:rFonts w:ascii="Arial" w:hAnsi="Arial" w:cs="Arial"/>
        </w:rPr>
      </w:pPr>
      <w:r w:rsidRPr="00DB1F01">
        <w:rPr>
          <w:rFonts w:ascii="Arial" w:hAnsi="Arial" w:cs="Arial"/>
          <w:b/>
        </w:rPr>
        <w:t>PARÁGRAFO 1.</w:t>
      </w:r>
      <w:r w:rsidRPr="00DB1F01">
        <w:rPr>
          <w:rFonts w:ascii="Arial" w:hAnsi="Arial" w:cs="Arial"/>
        </w:rPr>
        <w:t xml:space="preserve"> </w:t>
      </w:r>
      <w:r w:rsidR="00BB499E">
        <w:rPr>
          <w:rFonts w:ascii="Arial" w:hAnsi="Arial" w:cs="Arial"/>
        </w:rPr>
        <w:t xml:space="preserve">Independiente de la fuente de agua utilizada para abastecer los </w:t>
      </w:r>
      <w:r w:rsidR="00FF7871">
        <w:rPr>
          <w:rFonts w:ascii="Arial" w:hAnsi="Arial" w:cs="Arial"/>
        </w:rPr>
        <w:t xml:space="preserve"> estanques de</w:t>
      </w:r>
      <w:r w:rsidR="00BB499E">
        <w:rPr>
          <w:rFonts w:ascii="Arial" w:hAnsi="Arial" w:cs="Arial"/>
        </w:rPr>
        <w:t xml:space="preserve"> </w:t>
      </w:r>
      <w:r w:rsidR="00FF7871">
        <w:rPr>
          <w:rFonts w:ascii="Arial" w:hAnsi="Arial" w:cs="Arial"/>
        </w:rPr>
        <w:t>piscinas</w:t>
      </w:r>
      <w:r w:rsidR="00852386">
        <w:rPr>
          <w:rFonts w:ascii="Arial" w:hAnsi="Arial" w:cs="Arial"/>
        </w:rPr>
        <w:t xml:space="preserve"> y estructuras similares,</w:t>
      </w:r>
      <w:r w:rsidR="00FF7871">
        <w:rPr>
          <w:rFonts w:ascii="Arial" w:hAnsi="Arial" w:cs="Arial"/>
        </w:rPr>
        <w:t xml:space="preserve"> debe realizarse </w:t>
      </w:r>
      <w:r w:rsidR="000F13BB">
        <w:rPr>
          <w:rFonts w:ascii="Arial" w:hAnsi="Arial" w:cs="Arial"/>
        </w:rPr>
        <w:t>tratamiento</w:t>
      </w:r>
      <w:r w:rsidR="00955B6B">
        <w:rPr>
          <w:rFonts w:ascii="Arial" w:hAnsi="Arial" w:cs="Arial"/>
        </w:rPr>
        <w:t xml:space="preserve"> a la misma</w:t>
      </w:r>
      <w:r w:rsidR="00F57085">
        <w:rPr>
          <w:rFonts w:ascii="Arial" w:hAnsi="Arial" w:cs="Arial"/>
        </w:rPr>
        <w:t>,</w:t>
      </w:r>
      <w:r w:rsidR="000F13BB">
        <w:rPr>
          <w:rFonts w:ascii="Arial" w:hAnsi="Arial" w:cs="Arial"/>
        </w:rPr>
        <w:t xml:space="preserve"> </w:t>
      </w:r>
      <w:r w:rsidR="00E047F8">
        <w:rPr>
          <w:rFonts w:ascii="Arial" w:hAnsi="Arial" w:cs="Arial"/>
        </w:rPr>
        <w:t>según se requier</w:t>
      </w:r>
      <w:r w:rsidR="00BB499E">
        <w:rPr>
          <w:rFonts w:ascii="Arial" w:hAnsi="Arial" w:cs="Arial"/>
        </w:rPr>
        <w:t>a</w:t>
      </w:r>
      <w:r w:rsidR="00F57085">
        <w:rPr>
          <w:rFonts w:ascii="Arial" w:hAnsi="Arial" w:cs="Arial"/>
        </w:rPr>
        <w:t>,</w:t>
      </w:r>
      <w:r w:rsidR="00BB499E">
        <w:rPr>
          <w:rFonts w:ascii="Arial" w:hAnsi="Arial" w:cs="Arial"/>
        </w:rPr>
        <w:t xml:space="preserve"> para dar cumplimiento con </w:t>
      </w:r>
      <w:r w:rsidR="00F57085">
        <w:rPr>
          <w:rFonts w:ascii="Arial" w:hAnsi="Arial" w:cs="Arial"/>
        </w:rPr>
        <w:t xml:space="preserve">lo dispuesto en </w:t>
      </w:r>
      <w:r w:rsidR="00F904D2" w:rsidRPr="00DB1F01">
        <w:rPr>
          <w:rFonts w:ascii="Arial" w:hAnsi="Arial" w:cs="Arial"/>
        </w:rPr>
        <w:t xml:space="preserve">la presente </w:t>
      </w:r>
      <w:r w:rsidR="00053794">
        <w:rPr>
          <w:rFonts w:ascii="Arial" w:hAnsi="Arial" w:cs="Arial"/>
        </w:rPr>
        <w:t>r</w:t>
      </w:r>
      <w:r w:rsidR="00D9613C">
        <w:rPr>
          <w:rFonts w:ascii="Arial" w:hAnsi="Arial" w:cs="Arial"/>
        </w:rPr>
        <w:t>esolución</w:t>
      </w:r>
      <w:r w:rsidR="00F904D2" w:rsidRPr="00DB1F01">
        <w:rPr>
          <w:rFonts w:ascii="Arial" w:hAnsi="Arial" w:cs="Arial"/>
        </w:rPr>
        <w:t>.</w:t>
      </w:r>
    </w:p>
    <w:p w:rsidR="0040233B" w:rsidRPr="00DF3B03" w:rsidRDefault="0040233B" w:rsidP="00F904D2">
      <w:pPr>
        <w:pStyle w:val="Textoindependiente2"/>
        <w:rPr>
          <w:rFonts w:ascii="Arial" w:hAnsi="Arial" w:cs="Arial"/>
          <w:b/>
        </w:rPr>
      </w:pPr>
    </w:p>
    <w:p w:rsidR="00604969" w:rsidRPr="00DB1F01" w:rsidRDefault="00604969" w:rsidP="00604969">
      <w:pPr>
        <w:pStyle w:val="Textoindependiente2"/>
        <w:rPr>
          <w:rFonts w:ascii="Arial" w:hAnsi="Arial" w:cs="Arial"/>
        </w:rPr>
      </w:pPr>
      <w:r w:rsidRPr="00DB1F01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2</w:t>
      </w:r>
      <w:r w:rsidRPr="00DB1F01">
        <w:rPr>
          <w:rFonts w:ascii="Arial" w:hAnsi="Arial" w:cs="Arial"/>
          <w:b/>
        </w:rPr>
        <w:t xml:space="preserve">. </w:t>
      </w:r>
      <w:r w:rsidR="00B20B87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recoger muestra representativa </w:t>
      </w:r>
      <w:r w:rsidR="00B20B87">
        <w:rPr>
          <w:rFonts w:ascii="Arial" w:hAnsi="Arial" w:cs="Arial"/>
        </w:rPr>
        <w:t xml:space="preserve">de agua de estanque de piscina </w:t>
      </w:r>
      <w:r w:rsidR="002E75FC">
        <w:rPr>
          <w:rFonts w:ascii="Arial" w:hAnsi="Arial" w:cs="Arial"/>
        </w:rPr>
        <w:t xml:space="preserve">y estructuras similares </w:t>
      </w:r>
      <w:r>
        <w:rPr>
          <w:rFonts w:ascii="Arial" w:hAnsi="Arial" w:cs="Arial"/>
        </w:rPr>
        <w:t>para el control y vigilancia</w:t>
      </w:r>
      <w:r w:rsidRPr="00DB1F01">
        <w:rPr>
          <w:rFonts w:ascii="Arial" w:hAnsi="Arial" w:cs="Arial"/>
        </w:rPr>
        <w:t xml:space="preserve">, </w:t>
      </w:r>
      <w:r w:rsidR="00B20B87">
        <w:rPr>
          <w:rFonts w:ascii="Arial" w:hAnsi="Arial" w:cs="Arial"/>
        </w:rPr>
        <w:t xml:space="preserve">el responsable y la autoridad sanitaria </w:t>
      </w:r>
      <w:r w:rsidRPr="00DB1F01">
        <w:rPr>
          <w:rFonts w:ascii="Arial" w:hAnsi="Arial" w:cs="Arial"/>
        </w:rPr>
        <w:t>debe</w:t>
      </w:r>
      <w:r w:rsidR="00B20B87">
        <w:rPr>
          <w:rFonts w:ascii="Arial" w:hAnsi="Arial" w:cs="Arial"/>
        </w:rPr>
        <w:t>n</w:t>
      </w:r>
      <w:r w:rsidRPr="00DB1F01">
        <w:rPr>
          <w:rFonts w:ascii="Arial" w:hAnsi="Arial" w:cs="Arial"/>
        </w:rPr>
        <w:t xml:space="preserve"> </w:t>
      </w:r>
      <w:r w:rsidR="002E75FC">
        <w:rPr>
          <w:rFonts w:ascii="Arial" w:hAnsi="Arial" w:cs="Arial"/>
        </w:rPr>
        <w:t>tomar en</w:t>
      </w:r>
      <w:r w:rsidR="00310DF5">
        <w:rPr>
          <w:rFonts w:ascii="Arial" w:hAnsi="Arial" w:cs="Arial"/>
        </w:rPr>
        <w:t xml:space="preserve"> cada estanque, </w:t>
      </w:r>
      <w:r w:rsidRPr="00DB1F01">
        <w:rPr>
          <w:rFonts w:ascii="Arial" w:hAnsi="Arial" w:cs="Arial"/>
        </w:rPr>
        <w:t xml:space="preserve">en lo </w:t>
      </w:r>
      <w:r w:rsidR="00310DF5">
        <w:rPr>
          <w:rFonts w:ascii="Arial" w:hAnsi="Arial" w:cs="Arial"/>
        </w:rPr>
        <w:t xml:space="preserve">posible </w:t>
      </w:r>
      <w:r>
        <w:rPr>
          <w:rFonts w:ascii="Arial" w:hAnsi="Arial" w:cs="Arial"/>
        </w:rPr>
        <w:t>durante horas de máxima</w:t>
      </w:r>
      <w:r w:rsidRPr="00DB1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ocupación del mismo</w:t>
      </w:r>
      <w:r w:rsidRPr="00DB1F01">
        <w:rPr>
          <w:rFonts w:ascii="Arial" w:hAnsi="Arial" w:cs="Arial"/>
        </w:rPr>
        <w:t xml:space="preserve">, a una profundidad entre 25 y </w:t>
      </w:r>
      <w:smartTag w:uri="urn:schemas-microsoft-com:office:smarttags" w:element="metricconverter">
        <w:smartTagPr>
          <w:attr w:name="ProductID" w:val="30 cm"/>
        </w:smartTagPr>
        <w:r w:rsidRPr="00DB1F01">
          <w:rPr>
            <w:rFonts w:ascii="Arial" w:hAnsi="Arial" w:cs="Arial"/>
          </w:rPr>
          <w:t>30 cm</w:t>
        </w:r>
      </w:smartTag>
      <w:r w:rsidRPr="00DB1F01">
        <w:rPr>
          <w:rFonts w:ascii="Arial" w:hAnsi="Arial" w:cs="Arial"/>
        </w:rPr>
        <w:t xml:space="preserve"> y en un área cercana a los puntos d</w:t>
      </w:r>
      <w:r>
        <w:rPr>
          <w:rFonts w:ascii="Arial" w:hAnsi="Arial" w:cs="Arial"/>
        </w:rPr>
        <w:t>e succión o boca del desnatador.</w:t>
      </w:r>
    </w:p>
    <w:p w:rsidR="00604969" w:rsidRPr="00FC3921" w:rsidRDefault="00604969" w:rsidP="00F904D2">
      <w:pPr>
        <w:pStyle w:val="Textoindependiente2"/>
        <w:rPr>
          <w:rFonts w:ascii="Arial" w:hAnsi="Arial" w:cs="Arial"/>
        </w:rPr>
      </w:pPr>
    </w:p>
    <w:p w:rsidR="00516735" w:rsidRPr="00FC3921" w:rsidRDefault="00F904D2" w:rsidP="00FC392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C3921">
        <w:rPr>
          <w:rFonts w:ascii="Arial" w:hAnsi="Arial" w:cs="Arial"/>
          <w:b/>
        </w:rPr>
        <w:t>CARACTERÍSTICAS FÍSICAS DEL AGUA DE ESTANQ</w:t>
      </w:r>
      <w:smartTag w:uri="urn:schemas-microsoft-com:office:smarttags" w:element="PersonName">
        <w:r w:rsidRPr="00FC3921">
          <w:rPr>
            <w:rFonts w:ascii="Arial" w:hAnsi="Arial" w:cs="Arial"/>
            <w:b/>
          </w:rPr>
          <w:t>UE</w:t>
        </w:r>
        <w:r w:rsidR="0075506E" w:rsidRPr="00FC3921">
          <w:rPr>
            <w:rFonts w:ascii="Arial" w:hAnsi="Arial" w:cs="Arial"/>
            <w:b/>
          </w:rPr>
          <w:t>S</w:t>
        </w:r>
      </w:smartTag>
      <w:r w:rsidRPr="00FC3921">
        <w:rPr>
          <w:rFonts w:ascii="Arial" w:hAnsi="Arial" w:cs="Arial"/>
          <w:b/>
        </w:rPr>
        <w:t xml:space="preserve"> </w:t>
      </w:r>
      <w:r w:rsidR="0075506E" w:rsidRPr="00FC3921">
        <w:rPr>
          <w:rFonts w:ascii="Arial" w:hAnsi="Arial" w:cs="Arial"/>
          <w:b/>
        </w:rPr>
        <w:t>DE</w:t>
      </w:r>
      <w:r w:rsidRPr="00FC3921">
        <w:rPr>
          <w:rFonts w:ascii="Arial" w:hAnsi="Arial" w:cs="Arial"/>
          <w:b/>
        </w:rPr>
        <w:t xml:space="preserve"> PISCINA</w:t>
      </w:r>
      <w:r w:rsidR="0075506E" w:rsidRPr="00FC3921">
        <w:rPr>
          <w:rFonts w:ascii="Arial" w:hAnsi="Arial" w:cs="Arial"/>
          <w:b/>
        </w:rPr>
        <w:t>S</w:t>
      </w:r>
      <w:r w:rsidR="00654D02">
        <w:rPr>
          <w:rFonts w:ascii="Arial" w:hAnsi="Arial" w:cs="Arial"/>
          <w:b/>
        </w:rPr>
        <w:t xml:space="preserve"> Y ESTRUCTURAS SIMILARES</w:t>
      </w:r>
      <w:r w:rsidRPr="00FC3921">
        <w:rPr>
          <w:rFonts w:ascii="Arial" w:hAnsi="Arial" w:cs="Arial"/>
          <w:b/>
        </w:rPr>
        <w:t xml:space="preserve">. </w:t>
      </w:r>
      <w:r w:rsidRPr="00FC3921">
        <w:rPr>
          <w:rFonts w:ascii="Arial" w:hAnsi="Arial" w:cs="Arial"/>
        </w:rPr>
        <w:t>El agua utilizada en estanque</w:t>
      </w:r>
      <w:r w:rsidR="00BD65EB" w:rsidRPr="00FC3921">
        <w:rPr>
          <w:rFonts w:ascii="Arial" w:hAnsi="Arial" w:cs="Arial"/>
        </w:rPr>
        <w:t>s</w:t>
      </w:r>
      <w:r w:rsidRPr="00FC3921">
        <w:rPr>
          <w:rFonts w:ascii="Arial" w:hAnsi="Arial" w:cs="Arial"/>
        </w:rPr>
        <w:t xml:space="preserve"> de piscina</w:t>
      </w:r>
      <w:r w:rsidR="00BD65EB" w:rsidRPr="00FC3921">
        <w:rPr>
          <w:rFonts w:ascii="Arial" w:hAnsi="Arial" w:cs="Arial"/>
        </w:rPr>
        <w:t>s</w:t>
      </w:r>
      <w:r w:rsidR="00654D02">
        <w:rPr>
          <w:rFonts w:ascii="Arial" w:hAnsi="Arial" w:cs="Arial"/>
        </w:rPr>
        <w:t xml:space="preserve"> y estructuras similares</w:t>
      </w:r>
      <w:r w:rsidRPr="00FC3921">
        <w:rPr>
          <w:rFonts w:ascii="Arial" w:hAnsi="Arial" w:cs="Arial"/>
        </w:rPr>
        <w:t>,</w:t>
      </w:r>
      <w:r w:rsidRPr="00FC3921">
        <w:rPr>
          <w:rFonts w:ascii="Arial" w:hAnsi="Arial" w:cs="Arial"/>
          <w:b/>
        </w:rPr>
        <w:t xml:space="preserve"> </w:t>
      </w:r>
      <w:r w:rsidRPr="00FC3921">
        <w:rPr>
          <w:rFonts w:ascii="Arial" w:hAnsi="Arial" w:cs="Arial"/>
        </w:rPr>
        <w:t xml:space="preserve">no podrá sobrepasar los valores aceptables para cada una de las características físicas, </w:t>
      </w:r>
      <w:r w:rsidR="00157F3D" w:rsidRPr="00FC3921">
        <w:rPr>
          <w:rFonts w:ascii="Arial" w:hAnsi="Arial" w:cs="Arial"/>
        </w:rPr>
        <w:t>tal como se describe e</w:t>
      </w:r>
      <w:r w:rsidR="0041199E" w:rsidRPr="00FC3921">
        <w:rPr>
          <w:rFonts w:ascii="Arial" w:hAnsi="Arial" w:cs="Arial"/>
        </w:rPr>
        <w:t xml:space="preserve">n </w:t>
      </w:r>
      <w:smartTag w:uri="urn:schemas-microsoft-com:office:smarttags" w:element="PersonName">
        <w:smartTagPr>
          <w:attr w:name="ProductID" w:val="la Tabla No."/>
        </w:smartTagPr>
        <w:r w:rsidR="0041199E" w:rsidRPr="00FC3921">
          <w:rPr>
            <w:rFonts w:ascii="Arial" w:hAnsi="Arial" w:cs="Arial"/>
          </w:rPr>
          <w:t xml:space="preserve">la </w:t>
        </w:r>
        <w:r w:rsidR="008A0863">
          <w:rPr>
            <w:rFonts w:ascii="Arial" w:hAnsi="Arial" w:cs="Arial"/>
          </w:rPr>
          <w:t>T</w:t>
        </w:r>
        <w:r w:rsidRPr="00FC3921">
          <w:rPr>
            <w:rFonts w:ascii="Arial" w:hAnsi="Arial" w:cs="Arial"/>
          </w:rPr>
          <w:t>abla No.</w:t>
        </w:r>
      </w:smartTag>
      <w:r w:rsidRPr="00FC3921">
        <w:rPr>
          <w:rFonts w:ascii="Arial" w:hAnsi="Arial" w:cs="Arial"/>
        </w:rPr>
        <w:t xml:space="preserve"> </w:t>
      </w:r>
      <w:r w:rsidR="001120BA" w:rsidRPr="00FC3921">
        <w:rPr>
          <w:rFonts w:ascii="Arial" w:hAnsi="Arial" w:cs="Arial"/>
        </w:rPr>
        <w:t>1</w:t>
      </w:r>
      <w:r w:rsidR="00516735" w:rsidRPr="00FC3921">
        <w:rPr>
          <w:rFonts w:ascii="Arial" w:hAnsi="Arial" w:cs="Arial"/>
        </w:rPr>
        <w:t xml:space="preserve">: </w:t>
      </w:r>
    </w:p>
    <w:p w:rsidR="00516735" w:rsidRDefault="00516735" w:rsidP="00516735">
      <w:pPr>
        <w:pStyle w:val="Default"/>
        <w:jc w:val="both"/>
        <w:rPr>
          <w:b/>
        </w:rPr>
      </w:pPr>
    </w:p>
    <w:p w:rsidR="007A4BB9" w:rsidRPr="0068683A" w:rsidRDefault="007A4BB9" w:rsidP="007A4BB9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TABLA No. </w:t>
      </w:r>
      <w:r>
        <w:rPr>
          <w:rFonts w:ascii="Arial" w:hAnsi="Arial" w:cs="Arial"/>
          <w:b/>
          <w:sz w:val="22"/>
          <w:szCs w:val="22"/>
        </w:rPr>
        <w:t>1</w:t>
      </w:r>
    </w:p>
    <w:p w:rsidR="007A4BB9" w:rsidRPr="00654D02" w:rsidRDefault="007A4BB9" w:rsidP="007A4BB9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>CARACTERÍSTICAS FÍSICAS DEL AGUA</w:t>
      </w:r>
      <w:r w:rsidR="00D84B1D">
        <w:rPr>
          <w:rFonts w:ascii="Arial" w:hAnsi="Arial" w:cs="Arial"/>
          <w:b/>
          <w:sz w:val="22"/>
          <w:szCs w:val="22"/>
        </w:rPr>
        <w:t xml:space="preserve"> </w:t>
      </w:r>
      <w:r w:rsidR="00D84B1D" w:rsidRPr="00D84B1D">
        <w:rPr>
          <w:rFonts w:ascii="Arial" w:hAnsi="Arial" w:cs="Arial"/>
          <w:b/>
          <w:sz w:val="22"/>
          <w:szCs w:val="22"/>
        </w:rPr>
        <w:t>DE ESTANQ</w:t>
      </w:r>
      <w:smartTag w:uri="urn:schemas-microsoft-com:office:smarttags" w:element="PersonName">
        <w:r w:rsidR="00D84B1D" w:rsidRPr="00D84B1D">
          <w:rPr>
            <w:rFonts w:ascii="Arial" w:hAnsi="Arial" w:cs="Arial"/>
            <w:b/>
            <w:sz w:val="22"/>
            <w:szCs w:val="22"/>
          </w:rPr>
          <w:t>UES</w:t>
        </w:r>
      </w:smartTag>
      <w:r w:rsidR="00D84B1D" w:rsidRPr="00D84B1D">
        <w:rPr>
          <w:rFonts w:ascii="Arial" w:hAnsi="Arial" w:cs="Arial"/>
          <w:b/>
          <w:sz w:val="22"/>
          <w:szCs w:val="22"/>
        </w:rPr>
        <w:t xml:space="preserve"> </w:t>
      </w:r>
      <w:r w:rsidR="00D84B1D" w:rsidRPr="00654D02">
        <w:rPr>
          <w:rFonts w:ascii="Arial" w:hAnsi="Arial" w:cs="Arial"/>
          <w:b/>
          <w:sz w:val="22"/>
          <w:szCs w:val="22"/>
        </w:rPr>
        <w:t>DE PISCINAS</w:t>
      </w:r>
      <w:r w:rsidR="00654D02" w:rsidRPr="00654D02">
        <w:rPr>
          <w:rFonts w:ascii="Arial" w:hAnsi="Arial" w:cs="Arial"/>
          <w:b/>
          <w:sz w:val="22"/>
          <w:szCs w:val="22"/>
        </w:rPr>
        <w:t xml:space="preserve"> Y ESTRUCTURAS SIMILARES</w:t>
      </w:r>
    </w:p>
    <w:p w:rsidR="007A4BB9" w:rsidRPr="0068683A" w:rsidRDefault="007A4BB9" w:rsidP="007A4BB9">
      <w:pPr>
        <w:pStyle w:val="Textoindependiente2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3370"/>
        <w:gridCol w:w="3119"/>
      </w:tblGrid>
      <w:tr w:rsidR="007A4BB9" w:rsidRPr="0068683A" w:rsidTr="0057285F">
        <w:trPr>
          <w:trHeight w:val="567"/>
        </w:trPr>
        <w:tc>
          <w:tcPr>
            <w:tcW w:w="2300" w:type="dxa"/>
            <w:shd w:val="clear" w:color="auto" w:fill="auto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5B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5B">
              <w:rPr>
                <w:rFonts w:ascii="Arial" w:hAnsi="Arial" w:cs="Arial"/>
                <w:b/>
                <w:sz w:val="20"/>
                <w:szCs w:val="20"/>
              </w:rPr>
              <w:t>EXPRESADA COMO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5B">
              <w:rPr>
                <w:rFonts w:ascii="Arial" w:hAnsi="Arial" w:cs="Arial"/>
                <w:b/>
                <w:sz w:val="20"/>
                <w:szCs w:val="20"/>
              </w:rPr>
              <w:t>VALOR ACEPTABLE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Color (visual)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Aceptable o no aceptable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Aceptable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Materias Flotantes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Presentes o</w:t>
            </w:r>
            <w:r w:rsidRPr="005539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5395B">
              <w:rPr>
                <w:rFonts w:ascii="Arial" w:hAnsi="Arial" w:cs="Arial"/>
                <w:sz w:val="20"/>
                <w:szCs w:val="20"/>
              </w:rPr>
              <w:t>ausentes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Ausentes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Olor (olfativo)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Aceptable o no aceptable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Aceptable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Transparencia (visual) (*)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Fondo visible o no visible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Fondo visible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Unidades de pH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7,0 – 8,0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Conductividad (**)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5395B">
              <w:rPr>
                <w:rFonts w:ascii="Arial" w:hAnsi="Arial" w:cs="Arial"/>
                <w:sz w:val="20"/>
                <w:szCs w:val="20"/>
                <w:lang w:val="pt-BR"/>
              </w:rPr>
              <w:t>µS/cm (microsiemens por centímetro)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Hasta 2400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Potencial de Oxidación – Reducción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mV (milivoltios)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Mínimo 700</w:t>
            </w:r>
          </w:p>
        </w:tc>
      </w:tr>
      <w:tr w:rsidR="007A4BB9" w:rsidRPr="0068683A" w:rsidTr="0057285F">
        <w:trPr>
          <w:trHeight w:val="397"/>
        </w:trPr>
        <w:tc>
          <w:tcPr>
            <w:tcW w:w="2300" w:type="dxa"/>
            <w:vAlign w:val="center"/>
          </w:tcPr>
          <w:p w:rsidR="007A4BB9" w:rsidRPr="0055395B" w:rsidRDefault="007A4BB9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Turbidez</w:t>
            </w:r>
          </w:p>
        </w:tc>
        <w:tc>
          <w:tcPr>
            <w:tcW w:w="3370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Unidades Nefelométricas de Turbidez (UNT)</w:t>
            </w:r>
          </w:p>
        </w:tc>
        <w:tc>
          <w:tcPr>
            <w:tcW w:w="3119" w:type="dxa"/>
            <w:vAlign w:val="center"/>
          </w:tcPr>
          <w:p w:rsidR="007A4BB9" w:rsidRPr="0055395B" w:rsidRDefault="007A4BB9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4BB9" w:rsidRDefault="007A4BB9" w:rsidP="007A4BB9">
      <w:pPr>
        <w:pStyle w:val="Textoindependiente2"/>
        <w:rPr>
          <w:rFonts w:ascii="Arial" w:hAnsi="Arial" w:cs="Arial"/>
          <w:sz w:val="18"/>
        </w:rPr>
      </w:pPr>
      <w:r w:rsidRPr="00CB0E19">
        <w:rPr>
          <w:rFonts w:ascii="Arial" w:hAnsi="Arial" w:cs="Arial"/>
          <w:sz w:val="18"/>
        </w:rPr>
        <w:t>(*)</w:t>
      </w:r>
      <w:r w:rsidRPr="007E3336">
        <w:rPr>
          <w:rFonts w:ascii="Arial" w:hAnsi="Arial" w:cs="Arial"/>
          <w:sz w:val="18"/>
        </w:rPr>
        <w:t xml:space="preserve">Para medir la transparencia del agua de estanques </w:t>
      </w:r>
      <w:r w:rsidR="00955863">
        <w:rPr>
          <w:rFonts w:ascii="Arial" w:hAnsi="Arial" w:cs="Arial"/>
          <w:sz w:val="18"/>
        </w:rPr>
        <w:t>de</w:t>
      </w:r>
      <w:r w:rsidRPr="007E3336">
        <w:rPr>
          <w:rFonts w:ascii="Arial" w:hAnsi="Arial" w:cs="Arial"/>
          <w:sz w:val="18"/>
        </w:rPr>
        <w:t xml:space="preserve"> piscinas, puede utilizarse  el disco Secchi</w:t>
      </w:r>
    </w:p>
    <w:p w:rsidR="00BE6925" w:rsidRDefault="007A4BB9" w:rsidP="00BE6925">
      <w:pPr>
        <w:pStyle w:val="Textoindependiente2"/>
        <w:rPr>
          <w:rFonts w:ascii="Arial" w:hAnsi="Arial" w:cs="Arial"/>
          <w:sz w:val="18"/>
        </w:rPr>
      </w:pPr>
      <w:r w:rsidRPr="00CB0E19">
        <w:rPr>
          <w:rFonts w:ascii="Arial" w:hAnsi="Arial" w:cs="Arial"/>
          <w:sz w:val="18"/>
        </w:rPr>
        <w:t>(*</w:t>
      </w:r>
      <w:r>
        <w:rPr>
          <w:rFonts w:ascii="Arial" w:hAnsi="Arial" w:cs="Arial"/>
          <w:sz w:val="18"/>
        </w:rPr>
        <w:t>*</w:t>
      </w:r>
      <w:r w:rsidRPr="00CB0E19">
        <w:rPr>
          <w:rFonts w:ascii="Arial" w:hAnsi="Arial" w:cs="Arial"/>
          <w:sz w:val="18"/>
        </w:rPr>
        <w:t>) Conductividad en µS/cm =2XSólidos Totales Disueltos (TDS) en mg/L de NaCl</w:t>
      </w:r>
    </w:p>
    <w:p w:rsidR="00576162" w:rsidRPr="00C00896" w:rsidRDefault="00576162" w:rsidP="00BE6925">
      <w:pPr>
        <w:pStyle w:val="Textoindependiente2"/>
        <w:rPr>
          <w:rFonts w:ascii="Arial" w:hAnsi="Arial" w:cs="Arial"/>
          <w:sz w:val="18"/>
        </w:rPr>
      </w:pPr>
    </w:p>
    <w:p w:rsidR="00317972" w:rsidRPr="00FC3921" w:rsidRDefault="00BE6925" w:rsidP="00FC392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C3921">
        <w:rPr>
          <w:rFonts w:ascii="Arial" w:hAnsi="Arial" w:cs="Arial"/>
          <w:b/>
        </w:rPr>
        <w:t>CARACTERÍSTICAS QUÍMICAS DEL AGUA DE ESTANQ</w:t>
      </w:r>
      <w:smartTag w:uri="urn:schemas-microsoft-com:office:smarttags" w:element="PersonName">
        <w:r w:rsidRPr="00FC3921">
          <w:rPr>
            <w:rFonts w:ascii="Arial" w:hAnsi="Arial" w:cs="Arial"/>
            <w:b/>
          </w:rPr>
          <w:t>UES</w:t>
        </w:r>
      </w:smartTag>
      <w:r w:rsidRPr="00FC3921">
        <w:rPr>
          <w:rFonts w:ascii="Arial" w:hAnsi="Arial" w:cs="Arial"/>
          <w:b/>
        </w:rPr>
        <w:t xml:space="preserve"> DE PISCINAS</w:t>
      </w:r>
      <w:r w:rsidR="00594FF2">
        <w:rPr>
          <w:rFonts w:ascii="Arial" w:hAnsi="Arial" w:cs="Arial"/>
          <w:b/>
        </w:rPr>
        <w:t xml:space="preserve"> Y ESTRUCTURAS SIMILARES</w:t>
      </w:r>
      <w:r w:rsidRPr="00FC3921">
        <w:rPr>
          <w:rFonts w:ascii="Arial" w:hAnsi="Arial" w:cs="Arial"/>
          <w:b/>
        </w:rPr>
        <w:t xml:space="preserve">. </w:t>
      </w:r>
      <w:r w:rsidRPr="00FC3921">
        <w:rPr>
          <w:rFonts w:ascii="Arial" w:hAnsi="Arial" w:cs="Arial"/>
        </w:rPr>
        <w:t>El agua utilizada en estanques de piscinas</w:t>
      </w:r>
      <w:r w:rsidR="0083309C">
        <w:rPr>
          <w:rFonts w:ascii="Arial" w:hAnsi="Arial" w:cs="Arial"/>
        </w:rPr>
        <w:t xml:space="preserve"> y estructuras similares</w:t>
      </w:r>
      <w:r w:rsidRPr="00FC3921">
        <w:rPr>
          <w:rFonts w:ascii="Arial" w:hAnsi="Arial" w:cs="Arial"/>
        </w:rPr>
        <w:t>, no podrá sobrepasar los valores aceptables para cada una de las características químicas</w:t>
      </w:r>
      <w:r w:rsidR="00094448" w:rsidRPr="00FC3921">
        <w:rPr>
          <w:rFonts w:ascii="Arial" w:hAnsi="Arial" w:cs="Arial"/>
        </w:rPr>
        <w:t>,</w:t>
      </w:r>
      <w:r w:rsidRPr="00FC3921">
        <w:rPr>
          <w:rFonts w:ascii="Arial" w:hAnsi="Arial" w:cs="Arial"/>
        </w:rPr>
        <w:t xml:space="preserve"> </w:t>
      </w:r>
      <w:r w:rsidR="00317972" w:rsidRPr="00FC3921">
        <w:rPr>
          <w:rFonts w:ascii="Arial" w:hAnsi="Arial" w:cs="Arial"/>
        </w:rPr>
        <w:t xml:space="preserve">tal como se describe en </w:t>
      </w:r>
      <w:smartTag w:uri="urn:schemas-microsoft-com:office:smarttags" w:element="PersonName">
        <w:smartTagPr>
          <w:attr w:name="ProductID" w:val="la Tabla No."/>
        </w:smartTagPr>
        <w:r w:rsidR="00317972" w:rsidRPr="00FC3921">
          <w:rPr>
            <w:rFonts w:ascii="Arial" w:hAnsi="Arial" w:cs="Arial"/>
          </w:rPr>
          <w:t xml:space="preserve">la </w:t>
        </w:r>
        <w:r w:rsidR="007130B3">
          <w:rPr>
            <w:rFonts w:ascii="Arial" w:hAnsi="Arial" w:cs="Arial"/>
          </w:rPr>
          <w:t>T</w:t>
        </w:r>
        <w:r w:rsidR="00317972" w:rsidRPr="00FC3921">
          <w:rPr>
            <w:rFonts w:ascii="Arial" w:hAnsi="Arial" w:cs="Arial"/>
          </w:rPr>
          <w:t>abla No.</w:t>
        </w:r>
      </w:smartTag>
      <w:r w:rsidR="00317972" w:rsidRPr="00FC3921">
        <w:rPr>
          <w:rFonts w:ascii="Arial" w:hAnsi="Arial" w:cs="Arial"/>
        </w:rPr>
        <w:t xml:space="preserve"> 2: </w:t>
      </w:r>
    </w:p>
    <w:p w:rsidR="00094448" w:rsidRDefault="00094448" w:rsidP="003076B4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D457DA" w:rsidRDefault="00D457DA" w:rsidP="003076B4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9E2593" w:rsidRDefault="009E2593" w:rsidP="003076B4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3076B4" w:rsidRPr="0068683A" w:rsidRDefault="003076B4" w:rsidP="003076B4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TABLA No. </w:t>
      </w:r>
      <w:r>
        <w:rPr>
          <w:rFonts w:ascii="Arial" w:hAnsi="Arial" w:cs="Arial"/>
          <w:b/>
          <w:sz w:val="22"/>
          <w:szCs w:val="22"/>
        </w:rPr>
        <w:t>2</w:t>
      </w:r>
    </w:p>
    <w:p w:rsidR="003076B4" w:rsidRPr="0068683A" w:rsidRDefault="003076B4" w:rsidP="003076B4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>CARACTERÍSTICAS QUÍMICAS DEL AGUA</w:t>
      </w:r>
      <w:r w:rsidR="00D74B9F">
        <w:rPr>
          <w:rFonts w:ascii="Arial" w:hAnsi="Arial" w:cs="Arial"/>
          <w:b/>
          <w:sz w:val="22"/>
          <w:szCs w:val="22"/>
        </w:rPr>
        <w:t xml:space="preserve"> </w:t>
      </w:r>
      <w:r w:rsidR="00D74B9F" w:rsidRPr="00D84B1D">
        <w:rPr>
          <w:rFonts w:ascii="Arial" w:hAnsi="Arial" w:cs="Arial"/>
          <w:b/>
          <w:sz w:val="22"/>
          <w:szCs w:val="22"/>
        </w:rPr>
        <w:t>DE ESTANQ</w:t>
      </w:r>
      <w:smartTag w:uri="urn:schemas-microsoft-com:office:smarttags" w:element="PersonName">
        <w:r w:rsidR="00D74B9F" w:rsidRPr="00D84B1D">
          <w:rPr>
            <w:rFonts w:ascii="Arial" w:hAnsi="Arial" w:cs="Arial"/>
            <w:b/>
            <w:sz w:val="22"/>
            <w:szCs w:val="22"/>
          </w:rPr>
          <w:t>UES</w:t>
        </w:r>
      </w:smartTag>
      <w:r w:rsidR="00D74B9F" w:rsidRPr="00D84B1D">
        <w:rPr>
          <w:rFonts w:ascii="Arial" w:hAnsi="Arial" w:cs="Arial"/>
          <w:b/>
          <w:sz w:val="22"/>
          <w:szCs w:val="22"/>
        </w:rPr>
        <w:t xml:space="preserve"> DE PISCINAS</w:t>
      </w:r>
      <w:r w:rsidR="0083309C">
        <w:rPr>
          <w:rFonts w:ascii="Arial" w:hAnsi="Arial" w:cs="Arial"/>
          <w:b/>
          <w:sz w:val="22"/>
          <w:szCs w:val="22"/>
        </w:rPr>
        <w:t xml:space="preserve"> </w:t>
      </w:r>
      <w:r w:rsidR="0083309C" w:rsidRPr="0083309C">
        <w:rPr>
          <w:rFonts w:ascii="Arial" w:hAnsi="Arial" w:cs="Arial"/>
          <w:b/>
          <w:sz w:val="22"/>
          <w:szCs w:val="22"/>
        </w:rPr>
        <w:t>Y ESTRUCTURAS SIMILARES</w:t>
      </w:r>
    </w:p>
    <w:p w:rsidR="003076B4" w:rsidRPr="0068683A" w:rsidRDefault="003076B4" w:rsidP="003076B4">
      <w:pPr>
        <w:pStyle w:val="Textoindependiente2"/>
        <w:rPr>
          <w:rFonts w:ascii="Arial" w:hAnsi="Arial" w:cs="Arial"/>
          <w:sz w:val="22"/>
          <w:szCs w:val="22"/>
        </w:rPr>
      </w:pPr>
    </w:p>
    <w:tbl>
      <w:tblPr>
        <w:tblW w:w="82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78"/>
        <w:gridCol w:w="3686"/>
      </w:tblGrid>
      <w:tr w:rsidR="003076B4" w:rsidRPr="0068683A" w:rsidTr="007C2C1B">
        <w:trPr>
          <w:trHeight w:val="567"/>
        </w:trPr>
        <w:tc>
          <w:tcPr>
            <w:tcW w:w="2358" w:type="dxa"/>
            <w:shd w:val="clear" w:color="auto" w:fill="auto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1B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2178" w:type="dxa"/>
            <w:shd w:val="clear" w:color="auto" w:fill="auto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1B">
              <w:rPr>
                <w:rFonts w:ascii="Arial" w:hAnsi="Arial" w:cs="Arial"/>
                <w:b/>
                <w:sz w:val="20"/>
                <w:szCs w:val="20"/>
              </w:rPr>
              <w:t>EXPRESADA COMO</w:t>
            </w:r>
          </w:p>
        </w:tc>
        <w:tc>
          <w:tcPr>
            <w:tcW w:w="3686" w:type="dxa"/>
            <w:shd w:val="clear" w:color="auto" w:fill="auto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1B">
              <w:rPr>
                <w:rFonts w:ascii="Arial" w:hAnsi="Arial" w:cs="Arial"/>
                <w:b/>
                <w:sz w:val="20"/>
                <w:szCs w:val="20"/>
              </w:rPr>
              <w:t>VALOR ACEPTABLE  ( mg/L)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Ácido Cianúrico (*)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C2C1B">
              <w:rPr>
                <w:rFonts w:ascii="Arial" w:hAnsi="Arial" w:cs="Arial"/>
                <w:sz w:val="20"/>
                <w:szCs w:val="20"/>
              </w:rPr>
              <w:t>H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C2C1B">
              <w:rPr>
                <w:rFonts w:ascii="Arial" w:hAnsi="Arial" w:cs="Arial"/>
                <w:sz w:val="20"/>
                <w:szCs w:val="20"/>
              </w:rPr>
              <w:t>N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C2C1B">
              <w:rPr>
                <w:rFonts w:ascii="Arial" w:hAnsi="Arial" w:cs="Arial"/>
                <w:sz w:val="20"/>
                <w:szCs w:val="20"/>
              </w:rPr>
              <w:t>O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100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Alcalinidad Total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CaCO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Hasta 140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Aluminio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 0,2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Bromo libre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Br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Entre  1 – 2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Bromo total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Br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Entre  2 – 2,5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Amonio (Ión)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NH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7C2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C1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1,5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Cloro residual libre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Cl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Entre  1 – 3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Cloro Combinado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Cl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0,3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Cobre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 1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Dureza Total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CaCO</w:t>
            </w:r>
            <w:r w:rsidRPr="007C2C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Hasta 400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Hierro Total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0,3</w:t>
            </w:r>
          </w:p>
        </w:tc>
      </w:tr>
      <w:tr w:rsidR="003076B4" w:rsidRPr="0068683A" w:rsidTr="007C2C1B">
        <w:trPr>
          <w:trHeight w:val="397"/>
        </w:trPr>
        <w:tc>
          <w:tcPr>
            <w:tcW w:w="2358" w:type="dxa"/>
            <w:vAlign w:val="center"/>
          </w:tcPr>
          <w:p w:rsidR="003076B4" w:rsidRPr="007C2C1B" w:rsidRDefault="003076B4" w:rsidP="0057285F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2178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686" w:type="dxa"/>
            <w:vAlign w:val="center"/>
          </w:tcPr>
          <w:p w:rsidR="003076B4" w:rsidRPr="007C2C1B" w:rsidRDefault="003076B4" w:rsidP="0057285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C1B">
              <w:rPr>
                <w:rFonts w:ascii="Arial" w:hAnsi="Arial" w:cs="Arial"/>
                <w:sz w:val="20"/>
                <w:szCs w:val="20"/>
              </w:rPr>
              <w:t>Menor que 0,1</w:t>
            </w:r>
          </w:p>
        </w:tc>
      </w:tr>
    </w:tbl>
    <w:p w:rsidR="003076B4" w:rsidRPr="00CB0E19" w:rsidRDefault="003076B4" w:rsidP="003076B4">
      <w:pPr>
        <w:pStyle w:val="Textoindependiente2"/>
        <w:rPr>
          <w:rFonts w:ascii="Arial" w:hAnsi="Arial" w:cs="Arial"/>
          <w:sz w:val="20"/>
        </w:rPr>
      </w:pPr>
      <w:r w:rsidRPr="00CB0E19">
        <w:rPr>
          <w:rFonts w:ascii="Arial" w:hAnsi="Arial" w:cs="Arial"/>
          <w:sz w:val="20"/>
        </w:rPr>
        <w:t xml:space="preserve">  (*)</w:t>
      </w:r>
      <w:r w:rsidRPr="00CB0E19">
        <w:rPr>
          <w:rFonts w:ascii="Arial" w:hAnsi="Arial" w:cs="Arial"/>
          <w:sz w:val="20"/>
        </w:rPr>
        <w:tab/>
        <w:t>Cuando se utilice Cloro Estabilizado.</w:t>
      </w:r>
    </w:p>
    <w:p w:rsidR="00167EF5" w:rsidRPr="00FC3921" w:rsidRDefault="00167EF5" w:rsidP="00167EF5">
      <w:pPr>
        <w:pStyle w:val="Default"/>
        <w:jc w:val="both"/>
        <w:rPr>
          <w:b/>
        </w:rPr>
      </w:pPr>
    </w:p>
    <w:p w:rsidR="00BE6925" w:rsidRPr="00FC3921" w:rsidRDefault="00BE6925" w:rsidP="00BE6925">
      <w:pPr>
        <w:pStyle w:val="Textoindependiente2"/>
        <w:rPr>
          <w:rFonts w:ascii="Arial" w:hAnsi="Arial" w:cs="Arial"/>
          <w:color w:val="FF0000"/>
          <w:sz w:val="20"/>
        </w:rPr>
      </w:pPr>
    </w:p>
    <w:p w:rsidR="00BE6925" w:rsidRPr="00FC3921" w:rsidRDefault="00ED60F1" w:rsidP="00FC39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D7250">
        <w:rPr>
          <w:rFonts w:ascii="Arial" w:hAnsi="Arial" w:cs="Arial"/>
          <w:b/>
        </w:rPr>
        <w:t>PRODUCTOS QUÍMICOS PARA DESINFECCIÓN DEL AGUA</w:t>
      </w:r>
      <w:r w:rsidR="00F92EB4" w:rsidRPr="00AD7250">
        <w:rPr>
          <w:rFonts w:ascii="Arial" w:hAnsi="Arial" w:cs="Arial"/>
          <w:b/>
        </w:rPr>
        <w:t xml:space="preserve"> DE ESTANQUES DE PISCINA</w:t>
      </w:r>
      <w:r w:rsidR="00930758">
        <w:rPr>
          <w:rFonts w:ascii="Arial" w:hAnsi="Arial" w:cs="Arial"/>
          <w:b/>
        </w:rPr>
        <w:t xml:space="preserve"> Y ESTRUCTURAS SIMILARES</w:t>
      </w:r>
      <w:r w:rsidRPr="00AD72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E6925" w:rsidRPr="00FC3921">
        <w:rPr>
          <w:rFonts w:ascii="Arial" w:hAnsi="Arial" w:cs="Arial"/>
        </w:rPr>
        <w:t xml:space="preserve">Los productos, formulaciones o sustancias químicas utilizados en el tratamiento y desinfección de agua de estanques de piscinas </w:t>
      </w:r>
      <w:r w:rsidR="00930758">
        <w:rPr>
          <w:rFonts w:ascii="Arial" w:hAnsi="Arial" w:cs="Arial"/>
        </w:rPr>
        <w:t xml:space="preserve">y estructuras similares </w:t>
      </w:r>
      <w:r w:rsidR="00BE6925" w:rsidRPr="00FC3921">
        <w:rPr>
          <w:rFonts w:ascii="Arial" w:hAnsi="Arial" w:cs="Arial"/>
        </w:rPr>
        <w:t>son considerados de uso domés</w:t>
      </w:r>
      <w:r w:rsidR="000E57C1" w:rsidRPr="00FC3921">
        <w:rPr>
          <w:rFonts w:ascii="Arial" w:hAnsi="Arial" w:cs="Arial"/>
        </w:rPr>
        <w:t xml:space="preserve">tico, por lo tanto deben tener </w:t>
      </w:r>
      <w:r w:rsidR="009D2A20">
        <w:rPr>
          <w:rFonts w:ascii="Arial" w:hAnsi="Arial" w:cs="Arial"/>
        </w:rPr>
        <w:t>r</w:t>
      </w:r>
      <w:r w:rsidR="00BE6925" w:rsidRPr="00FC3921">
        <w:rPr>
          <w:rFonts w:ascii="Arial" w:hAnsi="Arial" w:cs="Arial"/>
        </w:rPr>
        <w:t xml:space="preserve">egistro </w:t>
      </w:r>
      <w:r w:rsidR="009D2A20">
        <w:rPr>
          <w:rFonts w:ascii="Arial" w:hAnsi="Arial" w:cs="Arial"/>
        </w:rPr>
        <w:t>s</w:t>
      </w:r>
      <w:r w:rsidR="00BE6925" w:rsidRPr="00FC3921">
        <w:rPr>
          <w:rFonts w:ascii="Arial" w:hAnsi="Arial" w:cs="Arial"/>
        </w:rPr>
        <w:t xml:space="preserve">anitario expedido por el Instituto Nacional de </w:t>
      </w:r>
      <w:r w:rsidR="0058367A">
        <w:rPr>
          <w:rFonts w:ascii="Arial" w:hAnsi="Arial" w:cs="Arial"/>
        </w:rPr>
        <w:t xml:space="preserve">Vigilancia de </w:t>
      </w:r>
      <w:r w:rsidR="00BE6925" w:rsidRPr="00FC3921">
        <w:rPr>
          <w:rFonts w:ascii="Arial" w:hAnsi="Arial" w:cs="Arial"/>
        </w:rPr>
        <w:t>Medicamentos y Alimentos – INVIMA.</w:t>
      </w:r>
    </w:p>
    <w:p w:rsidR="00BE6925" w:rsidRPr="00FC3921" w:rsidRDefault="00BE6925" w:rsidP="00BE6925">
      <w:pPr>
        <w:pStyle w:val="Textoindependiente2"/>
        <w:rPr>
          <w:rFonts w:ascii="Arial" w:hAnsi="Arial" w:cs="Arial"/>
          <w:color w:val="FF0000"/>
        </w:rPr>
      </w:pPr>
    </w:p>
    <w:p w:rsidR="00BE6925" w:rsidRPr="00312057" w:rsidRDefault="00BE6925" w:rsidP="00BE6925">
      <w:pPr>
        <w:pStyle w:val="Textoindependiente2"/>
        <w:rPr>
          <w:rFonts w:ascii="Arial" w:hAnsi="Arial" w:cs="Arial"/>
        </w:rPr>
      </w:pPr>
      <w:r w:rsidRPr="00312057">
        <w:rPr>
          <w:rFonts w:ascii="Arial" w:hAnsi="Arial" w:cs="Arial"/>
          <w:b/>
        </w:rPr>
        <w:t>PARÁGRAFO.</w:t>
      </w:r>
      <w:r w:rsidRPr="00312057">
        <w:rPr>
          <w:rFonts w:ascii="Arial" w:hAnsi="Arial" w:cs="Arial"/>
        </w:rPr>
        <w:t xml:space="preserve"> El </w:t>
      </w:r>
      <w:r w:rsidR="00312057">
        <w:rPr>
          <w:rFonts w:ascii="Arial" w:hAnsi="Arial" w:cs="Arial"/>
        </w:rPr>
        <w:t xml:space="preserve">INVIMA, para expedir el </w:t>
      </w:r>
      <w:r w:rsidR="00B774BC">
        <w:rPr>
          <w:rFonts w:ascii="Arial" w:hAnsi="Arial" w:cs="Arial"/>
        </w:rPr>
        <w:t>r</w:t>
      </w:r>
      <w:r w:rsidR="00312057">
        <w:rPr>
          <w:rFonts w:ascii="Arial" w:hAnsi="Arial" w:cs="Arial"/>
        </w:rPr>
        <w:t xml:space="preserve">egistro </w:t>
      </w:r>
      <w:r w:rsidR="00B774BC">
        <w:rPr>
          <w:rFonts w:ascii="Arial" w:hAnsi="Arial" w:cs="Arial"/>
        </w:rPr>
        <w:t>s</w:t>
      </w:r>
      <w:r w:rsidRPr="00312057">
        <w:rPr>
          <w:rFonts w:ascii="Arial" w:hAnsi="Arial" w:cs="Arial"/>
        </w:rPr>
        <w:t>anitario de los productos, formulaciones o sustancias químicas utilizadas en el tratamiento y desinfección de agua de estanques de piscinas</w:t>
      </w:r>
      <w:r w:rsidR="00E0635D">
        <w:rPr>
          <w:rFonts w:ascii="Arial" w:hAnsi="Arial" w:cs="Arial"/>
        </w:rPr>
        <w:t xml:space="preserve"> y estructuras similares</w:t>
      </w:r>
      <w:r w:rsidRPr="00312057">
        <w:rPr>
          <w:rFonts w:ascii="Arial" w:hAnsi="Arial" w:cs="Arial"/>
        </w:rPr>
        <w:t>, se ceñirá a las normas establec</w:t>
      </w:r>
      <w:r w:rsidR="007130B3">
        <w:rPr>
          <w:rFonts w:ascii="Arial" w:hAnsi="Arial" w:cs="Arial"/>
        </w:rPr>
        <w:t xml:space="preserve">idas para los productos de aseo, </w:t>
      </w:r>
      <w:r w:rsidRPr="00312057">
        <w:rPr>
          <w:rFonts w:ascii="Arial" w:hAnsi="Arial" w:cs="Arial"/>
        </w:rPr>
        <w:t xml:space="preserve">higiene y limpieza </w:t>
      </w:r>
      <w:r w:rsidR="00E0635D">
        <w:rPr>
          <w:rFonts w:ascii="Arial" w:hAnsi="Arial" w:cs="Arial"/>
        </w:rPr>
        <w:t xml:space="preserve">previstas en </w:t>
      </w:r>
      <w:smartTag w:uri="urn:schemas-microsoft-com:office:smarttags" w:element="PersonName">
        <w:smartTagPr>
          <w:attr w:name="ProductID" w:val="la Decisi￳n Andina"/>
        </w:smartTagPr>
        <w:smartTag w:uri="urn:schemas-microsoft-com:office:smarttags" w:element="PersonName">
          <w:smartTagPr>
            <w:attr w:name="ProductID" w:val="la Decisi￳n"/>
          </w:smartTagPr>
          <w:r w:rsidR="00E0635D">
            <w:rPr>
              <w:rFonts w:ascii="Arial" w:hAnsi="Arial" w:cs="Arial"/>
            </w:rPr>
            <w:t>la Decisión</w:t>
          </w:r>
        </w:smartTag>
        <w:r w:rsidR="00E0635D">
          <w:rPr>
            <w:rFonts w:ascii="Arial" w:hAnsi="Arial" w:cs="Arial"/>
          </w:rPr>
          <w:t xml:space="preserve"> Andina</w:t>
        </w:r>
      </w:smartTag>
      <w:r w:rsidR="00E0635D">
        <w:rPr>
          <w:rFonts w:ascii="Arial" w:hAnsi="Arial" w:cs="Arial"/>
        </w:rPr>
        <w:t xml:space="preserve"> 706 de 2009</w:t>
      </w:r>
      <w:r w:rsidR="00AF37FF">
        <w:rPr>
          <w:rFonts w:ascii="Arial" w:hAnsi="Arial" w:cs="Arial"/>
        </w:rPr>
        <w:t xml:space="preserve"> y </w:t>
      </w:r>
      <w:r w:rsidRPr="00312057">
        <w:rPr>
          <w:rFonts w:ascii="Arial" w:hAnsi="Arial" w:cs="Arial"/>
        </w:rPr>
        <w:t>el concepto toxicológico</w:t>
      </w:r>
      <w:r w:rsidR="00E32AD3">
        <w:rPr>
          <w:rFonts w:ascii="Arial" w:hAnsi="Arial" w:cs="Arial"/>
        </w:rPr>
        <w:t xml:space="preserve"> de los mismos</w:t>
      </w:r>
      <w:r w:rsidRPr="00312057">
        <w:rPr>
          <w:rFonts w:ascii="Arial" w:hAnsi="Arial" w:cs="Arial"/>
        </w:rPr>
        <w:t>.</w:t>
      </w:r>
    </w:p>
    <w:p w:rsidR="007C2C1B" w:rsidRDefault="007C2C1B" w:rsidP="00F904D2">
      <w:pPr>
        <w:pStyle w:val="Textoindependiente2"/>
        <w:rPr>
          <w:rFonts w:ascii="Arial" w:hAnsi="Arial" w:cs="Arial"/>
          <w:b/>
        </w:rPr>
      </w:pPr>
    </w:p>
    <w:p w:rsidR="009B5F21" w:rsidRPr="002D5281" w:rsidRDefault="00F904D2" w:rsidP="00E4798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 xml:space="preserve">PROCEDIMIENTO PARA EL CÁLCULO DEL ÍNDICE DE SATURACIÓN O DE LANGELIER (ISL). </w:t>
      </w:r>
      <w:r w:rsidR="003946D4" w:rsidRPr="002D5281">
        <w:rPr>
          <w:rFonts w:ascii="Arial" w:hAnsi="Arial" w:cs="Arial"/>
        </w:rPr>
        <w:t>Con el fin de conocer el</w:t>
      </w:r>
      <w:r w:rsidR="003946D4" w:rsidRPr="002D5281">
        <w:rPr>
          <w:rFonts w:ascii="Arial" w:hAnsi="Arial" w:cs="Arial"/>
          <w:b/>
        </w:rPr>
        <w:t xml:space="preserve"> </w:t>
      </w:r>
      <w:r w:rsidR="003946D4" w:rsidRPr="002D5281">
        <w:rPr>
          <w:rFonts w:ascii="Arial" w:hAnsi="Arial" w:cs="Arial"/>
        </w:rPr>
        <w:t xml:space="preserve">balance químico del agua del estanque de la piscina, se </w:t>
      </w:r>
      <w:r w:rsidR="003946D4">
        <w:rPr>
          <w:rFonts w:ascii="Arial" w:hAnsi="Arial" w:cs="Arial"/>
        </w:rPr>
        <w:t xml:space="preserve">debe </w:t>
      </w:r>
      <w:r w:rsidR="003946D4" w:rsidRPr="002D5281">
        <w:rPr>
          <w:rFonts w:ascii="Arial" w:hAnsi="Arial" w:cs="Arial"/>
        </w:rPr>
        <w:t>calcula</w:t>
      </w:r>
      <w:r w:rsidR="003946D4">
        <w:rPr>
          <w:rFonts w:ascii="Arial" w:hAnsi="Arial" w:cs="Arial"/>
        </w:rPr>
        <w:t xml:space="preserve">r </w:t>
      </w:r>
      <w:r w:rsidR="009B5F21" w:rsidRPr="002D5281">
        <w:rPr>
          <w:rFonts w:ascii="Arial" w:hAnsi="Arial" w:cs="Arial"/>
        </w:rPr>
        <w:t xml:space="preserve">el Índice de Saturación o de Langelier (ISL) </w:t>
      </w:r>
      <w:r w:rsidR="009B5F21">
        <w:rPr>
          <w:rFonts w:ascii="Arial" w:hAnsi="Arial" w:cs="Arial"/>
        </w:rPr>
        <w:t>o Índice C</w:t>
      </w:r>
      <w:r w:rsidR="009B5F21" w:rsidRPr="002D5281">
        <w:rPr>
          <w:rFonts w:ascii="Arial" w:hAnsi="Arial" w:cs="Arial"/>
        </w:rPr>
        <w:t>osmetológico, cuyos valores ac</w:t>
      </w:r>
      <w:r w:rsidR="009B5F21">
        <w:rPr>
          <w:rFonts w:ascii="Arial" w:hAnsi="Arial" w:cs="Arial"/>
        </w:rPr>
        <w:t>eptables deben estar  entre – 0,</w:t>
      </w:r>
      <w:r w:rsidR="009B5F21" w:rsidRPr="002D5281">
        <w:rPr>
          <w:rFonts w:ascii="Arial" w:hAnsi="Arial" w:cs="Arial"/>
        </w:rPr>
        <w:t>5 y + 0</w:t>
      </w:r>
      <w:r w:rsidR="009B5F21">
        <w:rPr>
          <w:rFonts w:ascii="Arial" w:hAnsi="Arial" w:cs="Arial"/>
        </w:rPr>
        <w:t>,</w:t>
      </w:r>
      <w:r w:rsidR="009B5F21" w:rsidRPr="002D5281">
        <w:rPr>
          <w:rFonts w:ascii="Arial" w:hAnsi="Arial" w:cs="Arial"/>
        </w:rPr>
        <w:t>5</w:t>
      </w:r>
      <w:r w:rsidR="009D629D">
        <w:rPr>
          <w:rFonts w:ascii="Arial" w:hAnsi="Arial" w:cs="Arial"/>
        </w:rPr>
        <w:t xml:space="preserve">, realizando el </w:t>
      </w:r>
      <w:r w:rsidR="009B5F21">
        <w:rPr>
          <w:rFonts w:ascii="Arial" w:hAnsi="Arial" w:cs="Arial"/>
        </w:rPr>
        <w:t>siguiente procedimiento:</w:t>
      </w:r>
    </w:p>
    <w:p w:rsidR="00BF7807" w:rsidRDefault="00BF7807" w:rsidP="00F904D2">
      <w:pPr>
        <w:pStyle w:val="Default"/>
        <w:jc w:val="both"/>
      </w:pPr>
    </w:p>
    <w:p w:rsidR="00023630" w:rsidRPr="00F370D1" w:rsidRDefault="00023630" w:rsidP="001043E3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t>Medir</w:t>
      </w:r>
      <w:r w:rsidR="00F904D2" w:rsidRPr="002D5281">
        <w:t xml:space="preserve"> </w:t>
      </w:r>
      <w:r w:rsidR="0076059E">
        <w:rPr>
          <w:color w:val="auto"/>
        </w:rPr>
        <w:t xml:space="preserve">las características </w:t>
      </w:r>
      <w:r w:rsidR="002906A6">
        <w:rPr>
          <w:color w:val="auto"/>
        </w:rPr>
        <w:t>de Temperatura, pH</w:t>
      </w:r>
      <w:r>
        <w:rPr>
          <w:color w:val="auto"/>
        </w:rPr>
        <w:t xml:space="preserve">, </w:t>
      </w:r>
      <w:r w:rsidR="00B617D2">
        <w:rPr>
          <w:color w:val="auto"/>
        </w:rPr>
        <w:t>Dureza Total y Alcalinidad Total</w:t>
      </w:r>
      <w:r w:rsidR="0076059E">
        <w:rPr>
          <w:color w:val="auto"/>
        </w:rPr>
        <w:t xml:space="preserve"> del agua </w:t>
      </w:r>
      <w:r w:rsidR="002968A3">
        <w:rPr>
          <w:color w:val="auto"/>
        </w:rPr>
        <w:t xml:space="preserve">contenida en </w:t>
      </w:r>
      <w:r w:rsidR="0076059E">
        <w:rPr>
          <w:color w:val="auto"/>
        </w:rPr>
        <w:t>estanque de piscina</w:t>
      </w:r>
      <w:r w:rsidR="00A76249">
        <w:rPr>
          <w:color w:val="auto"/>
        </w:rPr>
        <w:t xml:space="preserve"> y estructura similar</w:t>
      </w:r>
      <w:r w:rsidR="00D420BA">
        <w:rPr>
          <w:color w:val="auto"/>
        </w:rPr>
        <w:t xml:space="preserve">, </w:t>
      </w:r>
      <w:r w:rsidR="00D420BA">
        <w:rPr>
          <w:i/>
          <w:color w:val="auto"/>
        </w:rPr>
        <w:t>In Situ.</w:t>
      </w:r>
    </w:p>
    <w:p w:rsidR="00F370D1" w:rsidRPr="00F370D1" w:rsidRDefault="00F370D1" w:rsidP="00F370D1">
      <w:pPr>
        <w:pStyle w:val="Default"/>
        <w:jc w:val="both"/>
        <w:rPr>
          <w:color w:val="auto"/>
        </w:rPr>
      </w:pPr>
    </w:p>
    <w:p w:rsidR="00DD5F4D" w:rsidRPr="00C27391" w:rsidRDefault="009F476C" w:rsidP="00C2739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Comparar los resultados de los análisis obtenidos del numeral anterior con los valores </w:t>
      </w:r>
      <w:r w:rsidR="00647EEA">
        <w:rPr>
          <w:color w:val="auto"/>
        </w:rPr>
        <w:t xml:space="preserve">señalados en </w:t>
      </w:r>
      <w:smartTag w:uri="urn:schemas-microsoft-com:office:smarttags" w:element="PersonName">
        <w:smartTagPr>
          <w:attr w:name="ProductID" w:val="la Tabla No.3"/>
        </w:smartTagPr>
        <w:r w:rsidR="00647EEA">
          <w:rPr>
            <w:color w:val="auto"/>
          </w:rPr>
          <w:t>la T</w:t>
        </w:r>
        <w:r w:rsidR="00C37B08">
          <w:rPr>
            <w:color w:val="auto"/>
          </w:rPr>
          <w:t>abla No.3</w:t>
        </w:r>
      </w:smartTag>
      <w:r w:rsidR="00C37B08">
        <w:rPr>
          <w:color w:val="auto"/>
        </w:rPr>
        <w:t xml:space="preserve"> y utilizar </w:t>
      </w:r>
      <w:r>
        <w:rPr>
          <w:color w:val="auto"/>
        </w:rPr>
        <w:t xml:space="preserve">el correspondiente coeficiente </w:t>
      </w:r>
      <w:r w:rsidR="00C37B08">
        <w:rPr>
          <w:color w:val="auto"/>
        </w:rPr>
        <w:t xml:space="preserve">encontrado </w:t>
      </w:r>
      <w:r w:rsidR="00C8765E">
        <w:rPr>
          <w:color w:val="auto"/>
        </w:rPr>
        <w:t xml:space="preserve">para </w:t>
      </w:r>
      <w:r w:rsidR="00C37B08">
        <w:rPr>
          <w:color w:val="auto"/>
        </w:rPr>
        <w:t>llevarlo a la siguiente fórmula:</w:t>
      </w:r>
    </w:p>
    <w:p w:rsidR="00BB16E3" w:rsidRPr="0040425F" w:rsidRDefault="00F904D2" w:rsidP="0040425F">
      <w:pPr>
        <w:pStyle w:val="Textoindependiente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251E3">
        <w:rPr>
          <w:rFonts w:ascii="Arial" w:hAnsi="Arial" w:cs="Arial"/>
          <w:b/>
          <w:sz w:val="22"/>
          <w:szCs w:val="22"/>
          <w:lang w:val="en-US"/>
        </w:rPr>
        <w:t>ISL = pH + CT + CD + CA – 12,1</w:t>
      </w:r>
    </w:p>
    <w:p w:rsidR="00F904D2" w:rsidRPr="001251E3" w:rsidRDefault="00F904D2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 w:rsidRPr="001251E3">
        <w:rPr>
          <w:rFonts w:ascii="Arial" w:hAnsi="Arial" w:cs="Arial"/>
          <w:sz w:val="22"/>
          <w:szCs w:val="22"/>
        </w:rPr>
        <w:t>Donde:</w:t>
      </w:r>
    </w:p>
    <w:p w:rsidR="00F904D2" w:rsidRPr="002633E9" w:rsidRDefault="002633E9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 w:rsidRPr="002633E9">
        <w:rPr>
          <w:rFonts w:ascii="Arial" w:hAnsi="Arial" w:cs="Arial"/>
          <w:sz w:val="22"/>
          <w:szCs w:val="22"/>
        </w:rPr>
        <w:t>ISL</w:t>
      </w:r>
      <w:r w:rsidRPr="002633E9">
        <w:rPr>
          <w:rFonts w:ascii="Arial" w:hAnsi="Arial" w:cs="Arial"/>
          <w:sz w:val="22"/>
          <w:szCs w:val="22"/>
        </w:rPr>
        <w:tab/>
      </w:r>
      <w:r w:rsidR="00F904D2" w:rsidRPr="002633E9">
        <w:rPr>
          <w:rFonts w:ascii="Arial" w:hAnsi="Arial" w:cs="Arial"/>
          <w:sz w:val="22"/>
          <w:szCs w:val="22"/>
        </w:rPr>
        <w:t>= Índice de Saturación, de Langelier o Cosmetológico</w:t>
      </w:r>
    </w:p>
    <w:p w:rsidR="00F904D2" w:rsidRPr="002633E9" w:rsidRDefault="00F904D2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 w:rsidRPr="002633E9">
        <w:rPr>
          <w:rFonts w:ascii="Arial" w:hAnsi="Arial" w:cs="Arial"/>
          <w:sz w:val="22"/>
          <w:szCs w:val="22"/>
        </w:rPr>
        <w:t>pH</w:t>
      </w:r>
      <w:r w:rsidRPr="002633E9">
        <w:rPr>
          <w:rFonts w:ascii="Arial" w:hAnsi="Arial" w:cs="Arial"/>
          <w:sz w:val="22"/>
          <w:szCs w:val="22"/>
        </w:rPr>
        <w:tab/>
        <w:t>= Valor del pH del agua</w:t>
      </w:r>
    </w:p>
    <w:p w:rsidR="00F904D2" w:rsidRPr="002633E9" w:rsidRDefault="00F904D2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 w:rsidRPr="002633E9">
        <w:rPr>
          <w:rFonts w:ascii="Arial" w:hAnsi="Arial" w:cs="Arial"/>
          <w:sz w:val="22"/>
          <w:szCs w:val="22"/>
        </w:rPr>
        <w:t>CT</w:t>
      </w:r>
      <w:r w:rsidRPr="002633E9">
        <w:rPr>
          <w:rFonts w:ascii="Arial" w:hAnsi="Arial" w:cs="Arial"/>
          <w:sz w:val="22"/>
          <w:szCs w:val="22"/>
        </w:rPr>
        <w:tab/>
        <w:t>= Coeficiente de temperatura del agua °C</w:t>
      </w:r>
    </w:p>
    <w:p w:rsidR="00F904D2" w:rsidRPr="002633E9" w:rsidRDefault="00F904D2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 w:rsidRPr="002633E9">
        <w:rPr>
          <w:rFonts w:ascii="Arial" w:hAnsi="Arial" w:cs="Arial"/>
          <w:sz w:val="22"/>
          <w:szCs w:val="22"/>
        </w:rPr>
        <w:t>CD</w:t>
      </w:r>
      <w:r w:rsidRPr="002633E9">
        <w:rPr>
          <w:rFonts w:ascii="Arial" w:hAnsi="Arial" w:cs="Arial"/>
          <w:sz w:val="22"/>
          <w:szCs w:val="22"/>
        </w:rPr>
        <w:tab/>
        <w:t>= Coeficiente de dureza total</w:t>
      </w:r>
    </w:p>
    <w:p w:rsidR="00F904D2" w:rsidRPr="002633E9" w:rsidRDefault="00F904D2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 w:rsidRPr="002633E9">
        <w:rPr>
          <w:rFonts w:ascii="Arial" w:hAnsi="Arial" w:cs="Arial"/>
          <w:sz w:val="22"/>
          <w:szCs w:val="22"/>
        </w:rPr>
        <w:t>CA</w:t>
      </w:r>
      <w:r w:rsidRPr="002633E9">
        <w:rPr>
          <w:rFonts w:ascii="Arial" w:hAnsi="Arial" w:cs="Arial"/>
          <w:sz w:val="22"/>
          <w:szCs w:val="22"/>
        </w:rPr>
        <w:tab/>
        <w:t>= Coeficiente de alcalinidad total</w:t>
      </w:r>
    </w:p>
    <w:p w:rsidR="0076059E" w:rsidRPr="002633E9" w:rsidRDefault="002633E9" w:rsidP="002633E9">
      <w:pPr>
        <w:pStyle w:val="Textoindependiente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12,1</w:t>
      </w:r>
      <w:r>
        <w:rPr>
          <w:rFonts w:ascii="Arial" w:hAnsi="Arial" w:cs="Arial"/>
          <w:sz w:val="22"/>
          <w:szCs w:val="22"/>
        </w:rPr>
        <w:tab/>
        <w:t xml:space="preserve">= </w:t>
      </w:r>
      <w:r w:rsidRPr="002633E9">
        <w:rPr>
          <w:rFonts w:ascii="Arial" w:hAnsi="Arial" w:cs="Arial"/>
          <w:sz w:val="20"/>
          <w:szCs w:val="20"/>
        </w:rPr>
        <w:t xml:space="preserve">Constante </w:t>
      </w:r>
      <w:r w:rsidR="00F904D2" w:rsidRPr="002633E9">
        <w:rPr>
          <w:rFonts w:ascii="Arial" w:hAnsi="Arial" w:cs="Arial"/>
          <w:sz w:val="20"/>
          <w:szCs w:val="20"/>
        </w:rPr>
        <w:t>correctora aplicable a piscinas y estructuras similares</w:t>
      </w:r>
    </w:p>
    <w:p w:rsidR="0076059E" w:rsidRDefault="0076059E" w:rsidP="00F904D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C27391" w:rsidRDefault="00C27391" w:rsidP="00F904D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F904D2" w:rsidRDefault="00F904D2" w:rsidP="00F904D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TABLA No. </w:t>
      </w:r>
      <w:r w:rsidR="001120BA">
        <w:rPr>
          <w:rFonts w:ascii="Arial" w:hAnsi="Arial" w:cs="Arial"/>
          <w:b/>
          <w:sz w:val="22"/>
          <w:szCs w:val="22"/>
        </w:rPr>
        <w:t>3</w:t>
      </w:r>
    </w:p>
    <w:p w:rsidR="00C27391" w:rsidRPr="0068683A" w:rsidRDefault="00C27391" w:rsidP="00F904D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F904D2" w:rsidRPr="0068683A" w:rsidRDefault="00F904D2" w:rsidP="00F904D2">
      <w:pPr>
        <w:pStyle w:val="Textoindependiente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ÍNDICE DE SATURACIÓN O DE LANGELIER </w:t>
      </w:r>
      <w:r w:rsidR="001251E3">
        <w:rPr>
          <w:rFonts w:ascii="Arial" w:hAnsi="Arial" w:cs="Arial"/>
          <w:b/>
          <w:sz w:val="22"/>
          <w:szCs w:val="22"/>
        </w:rPr>
        <w:t>O COSMETOLÓGICO</w:t>
      </w:r>
    </w:p>
    <w:p w:rsidR="00F904D2" w:rsidRPr="0068683A" w:rsidRDefault="00F904D2" w:rsidP="00F904D2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511"/>
        <w:gridCol w:w="284"/>
        <w:gridCol w:w="1153"/>
        <w:gridCol w:w="1496"/>
        <w:gridCol w:w="222"/>
        <w:gridCol w:w="1340"/>
        <w:gridCol w:w="1618"/>
      </w:tblGrid>
      <w:tr w:rsidR="009D1CCA" w:rsidRPr="00CA1FAF" w:rsidTr="00852EBF">
        <w:trPr>
          <w:trHeight w:val="723"/>
          <w:tblHeader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Temperatura (°C)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Coeficiente de Temperatura</w:t>
            </w:r>
          </w:p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(CT)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Dureza Total</w:t>
            </w:r>
          </w:p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(mg/L)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Coeficiente de Dureza</w:t>
            </w:r>
          </w:p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(CD)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Alcalinidad Total</w:t>
            </w:r>
          </w:p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(m/L)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Coeficiente de Alcalinidad</w:t>
            </w:r>
          </w:p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CCA">
              <w:rPr>
                <w:rFonts w:ascii="Arial" w:hAnsi="Arial" w:cs="Arial"/>
                <w:b/>
                <w:sz w:val="18"/>
                <w:szCs w:val="18"/>
              </w:rPr>
              <w:t>(CA)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0,130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0,305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1,006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0,257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0,606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1,307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0,376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0,782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1,484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0,422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1,004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1,551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0,466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1,306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1,609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0,487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1,482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1,660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0,509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1,607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1,706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0,529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1,704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1,747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0,550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1,784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1,785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0,570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1,851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1,820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0,590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1,909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1,852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0,610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1,960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1,882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0,629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2,006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1,910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0,648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2,047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1,937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0,667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2,085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1,961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0,685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2,152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0,703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2,210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2,007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0,721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2,261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2,028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0,738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2,307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2,049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0,755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2,348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2,087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0,772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2,386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2,121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0,789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2,421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2,154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0,805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2,453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0,820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2,511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2,309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0,836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2,563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2,406</w:t>
            </w:r>
          </w:p>
        </w:tc>
      </w:tr>
      <w:tr w:rsidR="009D1CCA" w:rsidRPr="00CA1FAF" w:rsidTr="00852EBF">
        <w:trPr>
          <w:trHeight w:val="397"/>
        </w:trPr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1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0,851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2,608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9D1CCA" w:rsidRPr="009D1CCA" w:rsidRDefault="009D1CCA" w:rsidP="00CA1FAF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CCA">
              <w:rPr>
                <w:rFonts w:ascii="Arial" w:hAnsi="Arial" w:cs="Arial"/>
                <w:sz w:val="18"/>
                <w:szCs w:val="18"/>
              </w:rPr>
              <w:t>2,485</w:t>
            </w:r>
          </w:p>
        </w:tc>
      </w:tr>
    </w:tbl>
    <w:p w:rsidR="00803BC8" w:rsidRDefault="00803BC8" w:rsidP="00F904D2">
      <w:pPr>
        <w:pStyle w:val="Textoindependiente2"/>
        <w:rPr>
          <w:rFonts w:ascii="Arial" w:hAnsi="Arial" w:cs="Arial"/>
        </w:rPr>
      </w:pPr>
    </w:p>
    <w:p w:rsidR="00F904D2" w:rsidRPr="002D5281" w:rsidRDefault="00C87E73" w:rsidP="00CD14E2">
      <w:pPr>
        <w:pStyle w:val="Default"/>
        <w:numPr>
          <w:ilvl w:val="0"/>
          <w:numId w:val="5"/>
        </w:numPr>
        <w:jc w:val="both"/>
      </w:pPr>
      <w:r>
        <w:t>Comparar l</w:t>
      </w:r>
      <w:r w:rsidR="00F904D2" w:rsidRPr="00385662">
        <w:t>os resultados</w:t>
      </w:r>
      <w:r w:rsidR="00F904D2" w:rsidRPr="002D5281">
        <w:t xml:space="preserve"> </w:t>
      </w:r>
      <w:r w:rsidR="00002E53">
        <w:t xml:space="preserve">obtenidos </w:t>
      </w:r>
      <w:r w:rsidR="00F904D2" w:rsidRPr="002D5281">
        <w:t xml:space="preserve">del Índice de Saturación o de Langelier </w:t>
      </w:r>
      <w:r>
        <w:t>– ISL</w:t>
      </w:r>
      <w:r w:rsidR="00F904D2" w:rsidRPr="002D5281">
        <w:t>,</w:t>
      </w:r>
      <w:r w:rsidR="005D60EC">
        <w:t xml:space="preserve"> con los </w:t>
      </w:r>
      <w:r w:rsidR="000F24CD">
        <w:t>siguientes</w:t>
      </w:r>
      <w:r w:rsidR="005D60EC">
        <w:t xml:space="preserve"> criterio</w:t>
      </w:r>
      <w:r w:rsidR="000F24CD">
        <w:t>s</w:t>
      </w:r>
      <w:r w:rsidR="00672346">
        <w:t xml:space="preserve">, los cuales </w:t>
      </w:r>
      <w:r w:rsidR="00437868">
        <w:t xml:space="preserve">permiten </w:t>
      </w:r>
      <w:r w:rsidR="00672346">
        <w:t>determinar el balance químico del agua</w:t>
      </w:r>
      <w:r w:rsidR="000F24CD">
        <w:t>:</w:t>
      </w:r>
    </w:p>
    <w:p w:rsidR="00F904D2" w:rsidRPr="002D5281" w:rsidRDefault="00F904D2" w:rsidP="00F904D2">
      <w:pPr>
        <w:pStyle w:val="Textoindependiente2"/>
        <w:rPr>
          <w:rFonts w:ascii="Arial" w:hAnsi="Arial" w:cs="Arial"/>
        </w:rPr>
      </w:pPr>
    </w:p>
    <w:p w:rsidR="00F904D2" w:rsidRPr="002D5281" w:rsidRDefault="00F904D2" w:rsidP="00B81E85">
      <w:pPr>
        <w:pStyle w:val="Textoindependiente2"/>
        <w:ind w:left="360"/>
        <w:rPr>
          <w:rFonts w:ascii="Arial" w:hAnsi="Arial" w:cs="Arial"/>
        </w:rPr>
      </w:pPr>
      <w:r w:rsidRPr="002D5281">
        <w:rPr>
          <w:rFonts w:ascii="Arial" w:hAnsi="Arial" w:cs="Arial"/>
        </w:rPr>
        <w:t>ISL = 0 Agua totalmente balanceada</w:t>
      </w:r>
      <w:r>
        <w:rPr>
          <w:rFonts w:ascii="Arial" w:hAnsi="Arial" w:cs="Arial"/>
        </w:rPr>
        <w:t>.</w:t>
      </w:r>
    </w:p>
    <w:p w:rsidR="00F904D2" w:rsidRPr="002D5281" w:rsidRDefault="00F904D2" w:rsidP="00B81E85">
      <w:pPr>
        <w:pStyle w:val="Textoindependiente2"/>
        <w:ind w:left="360"/>
        <w:rPr>
          <w:rFonts w:ascii="Arial" w:hAnsi="Arial" w:cs="Arial"/>
        </w:rPr>
      </w:pPr>
      <w:r w:rsidRPr="002D5281">
        <w:rPr>
          <w:rFonts w:ascii="Arial" w:hAnsi="Arial" w:cs="Arial"/>
        </w:rPr>
        <w:t>ISL &lt; 0 Agua con tendencias corrosivas</w:t>
      </w:r>
      <w:r>
        <w:rPr>
          <w:rFonts w:ascii="Arial" w:hAnsi="Arial" w:cs="Arial"/>
        </w:rPr>
        <w:t>.</w:t>
      </w:r>
    </w:p>
    <w:p w:rsidR="00996726" w:rsidRDefault="00F904D2" w:rsidP="00B81E85">
      <w:pPr>
        <w:pStyle w:val="Textoindependiente2"/>
        <w:ind w:left="360"/>
        <w:rPr>
          <w:rFonts w:ascii="Arial" w:hAnsi="Arial" w:cs="Arial"/>
        </w:rPr>
      </w:pPr>
      <w:r w:rsidRPr="002D5281">
        <w:rPr>
          <w:rFonts w:ascii="Arial" w:hAnsi="Arial" w:cs="Arial"/>
        </w:rPr>
        <w:t>ISL &gt; 0 Agua con tendencias incrustantes</w:t>
      </w:r>
      <w:r>
        <w:rPr>
          <w:rFonts w:ascii="Arial" w:hAnsi="Arial" w:cs="Arial"/>
        </w:rPr>
        <w:t>.</w:t>
      </w:r>
    </w:p>
    <w:p w:rsidR="00D0335E" w:rsidRPr="00F01AC1" w:rsidRDefault="00D0335E" w:rsidP="00F904D2">
      <w:pPr>
        <w:pStyle w:val="Textoindependiente2"/>
        <w:rPr>
          <w:rFonts w:ascii="Arial" w:hAnsi="Arial" w:cs="Arial"/>
        </w:rPr>
      </w:pPr>
    </w:p>
    <w:p w:rsidR="004C6712" w:rsidRDefault="00E269DD" w:rsidP="00F6580C">
      <w:pPr>
        <w:pStyle w:val="Default"/>
        <w:ind w:left="360"/>
        <w:jc w:val="both"/>
      </w:pPr>
      <w:r w:rsidRPr="00F01AC1">
        <w:t xml:space="preserve">Si el </w:t>
      </w:r>
      <w:r w:rsidR="0071272A">
        <w:t xml:space="preserve">resultado </w:t>
      </w:r>
      <w:r w:rsidR="00293657">
        <w:t xml:space="preserve">corresponde a </w:t>
      </w:r>
      <w:r w:rsidR="00F01AC1">
        <w:t xml:space="preserve">agua </w:t>
      </w:r>
      <w:r w:rsidR="00293657">
        <w:t xml:space="preserve">que </w:t>
      </w:r>
      <w:r w:rsidR="00F01AC1">
        <w:t>pr</w:t>
      </w:r>
      <w:r w:rsidR="00A77F19" w:rsidRPr="00F01AC1">
        <w:t>esenta ten</w:t>
      </w:r>
      <w:r w:rsidR="00134135">
        <w:t xml:space="preserve">dencia corrosiva o incrustante, </w:t>
      </w:r>
      <w:r w:rsidR="008A135C">
        <w:t xml:space="preserve">se debe revisar y mejorar el proceso de </w:t>
      </w:r>
      <w:r w:rsidR="00793040" w:rsidRPr="00F01AC1">
        <w:t>tratamiento</w:t>
      </w:r>
      <w:r w:rsidR="003D4243">
        <w:t xml:space="preserve"> del agua hasta que </w:t>
      </w:r>
      <w:r w:rsidR="008E7A59">
        <w:t>e</w:t>
      </w:r>
      <w:r w:rsidR="00941B25">
        <w:t xml:space="preserve">sta quede </w:t>
      </w:r>
      <w:r w:rsidR="001A7824">
        <w:t xml:space="preserve">totalmente </w:t>
      </w:r>
      <w:r w:rsidR="008E7A59">
        <w:t>balanceada.</w:t>
      </w:r>
    </w:p>
    <w:p w:rsidR="003C73E9" w:rsidRDefault="003C73E9" w:rsidP="00F904D2">
      <w:pPr>
        <w:pStyle w:val="Textoindependiente2"/>
        <w:rPr>
          <w:rFonts w:ascii="Arial" w:hAnsi="Arial" w:cs="Arial"/>
        </w:rPr>
      </w:pPr>
    </w:p>
    <w:p w:rsidR="00DD6EBA" w:rsidRDefault="00F904D2" w:rsidP="00E4798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 xml:space="preserve">CARACTERÍSTICAS MICROBIOLÓGICAS DEL AGUA </w:t>
      </w:r>
      <w:r w:rsidR="00297E8C">
        <w:rPr>
          <w:rFonts w:ascii="Arial" w:hAnsi="Arial" w:cs="Arial"/>
          <w:b/>
        </w:rPr>
        <w:t>DE</w:t>
      </w:r>
      <w:r w:rsidR="000F5122">
        <w:rPr>
          <w:rFonts w:ascii="Arial" w:hAnsi="Arial" w:cs="Arial"/>
          <w:b/>
        </w:rPr>
        <w:t xml:space="preserve"> ESTANQ</w:t>
      </w:r>
      <w:smartTag w:uri="urn:schemas-microsoft-com:office:smarttags" w:element="PersonName">
        <w:r w:rsidR="000F5122">
          <w:rPr>
            <w:rFonts w:ascii="Arial" w:hAnsi="Arial" w:cs="Arial"/>
            <w:b/>
          </w:rPr>
          <w:t>UES</w:t>
        </w:r>
      </w:smartTag>
      <w:r w:rsidR="00B0052E">
        <w:rPr>
          <w:rFonts w:ascii="Arial" w:hAnsi="Arial" w:cs="Arial"/>
          <w:b/>
        </w:rPr>
        <w:t xml:space="preserve"> DE PISCINAS</w:t>
      </w:r>
      <w:r w:rsidR="00DE432E">
        <w:rPr>
          <w:rFonts w:ascii="Arial" w:hAnsi="Arial" w:cs="Arial"/>
          <w:b/>
        </w:rPr>
        <w:t xml:space="preserve"> Y ESTRUCTURAS SIMILARES</w:t>
      </w:r>
      <w:r w:rsidR="00891698">
        <w:rPr>
          <w:rFonts w:ascii="Arial" w:hAnsi="Arial" w:cs="Arial"/>
          <w:b/>
        </w:rPr>
        <w:t xml:space="preserve">. </w:t>
      </w:r>
      <w:r w:rsidR="00B0052E" w:rsidRPr="002D5281">
        <w:rPr>
          <w:rFonts w:ascii="Arial" w:hAnsi="Arial" w:cs="Arial"/>
        </w:rPr>
        <w:t xml:space="preserve">Las características  microbiológicas del agua </w:t>
      </w:r>
      <w:r w:rsidR="00B0052E">
        <w:rPr>
          <w:rFonts w:ascii="Arial" w:hAnsi="Arial" w:cs="Arial"/>
        </w:rPr>
        <w:t>de</w:t>
      </w:r>
      <w:r w:rsidR="00B0052E" w:rsidRPr="002D5281">
        <w:rPr>
          <w:rFonts w:ascii="Arial" w:hAnsi="Arial" w:cs="Arial"/>
        </w:rPr>
        <w:t xml:space="preserve"> estanque</w:t>
      </w:r>
      <w:r w:rsidR="00B0052E">
        <w:rPr>
          <w:rFonts w:ascii="Arial" w:hAnsi="Arial" w:cs="Arial"/>
        </w:rPr>
        <w:t xml:space="preserve">s de piscinas </w:t>
      </w:r>
      <w:r w:rsidR="00792464">
        <w:rPr>
          <w:rFonts w:ascii="Arial" w:hAnsi="Arial" w:cs="Arial"/>
        </w:rPr>
        <w:t xml:space="preserve">y estructuras similares </w:t>
      </w:r>
      <w:r w:rsidR="00B0052E" w:rsidRPr="002D5281">
        <w:rPr>
          <w:rFonts w:ascii="Arial" w:hAnsi="Arial" w:cs="Arial"/>
        </w:rPr>
        <w:t xml:space="preserve">deben </w:t>
      </w:r>
      <w:r w:rsidR="00B0052E">
        <w:rPr>
          <w:rFonts w:ascii="Arial" w:hAnsi="Arial" w:cs="Arial"/>
        </w:rPr>
        <w:t xml:space="preserve">cumplir con </w:t>
      </w:r>
      <w:r w:rsidR="00B0052E" w:rsidRPr="002D5281">
        <w:rPr>
          <w:rFonts w:ascii="Arial" w:hAnsi="Arial" w:cs="Arial"/>
        </w:rPr>
        <w:t xml:space="preserve">los </w:t>
      </w:r>
      <w:r w:rsidR="00DD6EBA">
        <w:rPr>
          <w:rFonts w:ascii="Arial" w:hAnsi="Arial" w:cs="Arial"/>
        </w:rPr>
        <w:t xml:space="preserve">siguientes </w:t>
      </w:r>
      <w:r w:rsidR="00B0052E" w:rsidRPr="002D5281">
        <w:rPr>
          <w:rFonts w:ascii="Arial" w:hAnsi="Arial" w:cs="Arial"/>
        </w:rPr>
        <w:t>valores máximos aceptables</w:t>
      </w:r>
      <w:r w:rsidR="00B0052E">
        <w:rPr>
          <w:rFonts w:ascii="Arial" w:hAnsi="Arial" w:cs="Arial"/>
        </w:rPr>
        <w:t xml:space="preserve"> </w:t>
      </w:r>
      <w:r w:rsidR="00DD6EBA">
        <w:rPr>
          <w:rFonts w:ascii="Arial" w:hAnsi="Arial" w:cs="Arial"/>
        </w:rPr>
        <w:t xml:space="preserve">señalados </w:t>
      </w:r>
      <w:r w:rsidR="0060288F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Tabla No.4"/>
        </w:smartTagPr>
        <w:r w:rsidR="00B0052E">
          <w:rPr>
            <w:rFonts w:ascii="Arial" w:hAnsi="Arial" w:cs="Arial"/>
          </w:rPr>
          <w:t xml:space="preserve">la </w:t>
        </w:r>
        <w:r w:rsidR="00DF7936">
          <w:rPr>
            <w:rFonts w:ascii="Arial" w:hAnsi="Arial" w:cs="Arial"/>
          </w:rPr>
          <w:t>T</w:t>
        </w:r>
        <w:r w:rsidR="00B0052E">
          <w:rPr>
            <w:rFonts w:ascii="Arial" w:hAnsi="Arial" w:cs="Arial"/>
          </w:rPr>
          <w:t>abla No.</w:t>
        </w:r>
        <w:r w:rsidR="001120BA">
          <w:rPr>
            <w:rFonts w:ascii="Arial" w:hAnsi="Arial" w:cs="Arial"/>
          </w:rPr>
          <w:t>4</w:t>
        </w:r>
      </w:smartTag>
      <w:r w:rsidR="00DD6EBA">
        <w:rPr>
          <w:rFonts w:ascii="Arial" w:hAnsi="Arial" w:cs="Arial"/>
        </w:rPr>
        <w:t>:</w:t>
      </w:r>
    </w:p>
    <w:p w:rsidR="00DD6EBA" w:rsidRPr="00E6047E" w:rsidRDefault="00DD6EBA" w:rsidP="00B0052E">
      <w:pPr>
        <w:pStyle w:val="Textoindependiente2"/>
        <w:rPr>
          <w:rFonts w:ascii="Arial" w:hAnsi="Arial" w:cs="Arial"/>
        </w:rPr>
      </w:pPr>
    </w:p>
    <w:p w:rsidR="00B0052E" w:rsidRDefault="00B0052E" w:rsidP="00B0052E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TABLA No. </w:t>
      </w:r>
      <w:r w:rsidR="001120BA">
        <w:rPr>
          <w:rFonts w:ascii="Arial" w:hAnsi="Arial" w:cs="Arial"/>
          <w:b/>
          <w:sz w:val="22"/>
          <w:szCs w:val="22"/>
        </w:rPr>
        <w:t>4</w:t>
      </w:r>
    </w:p>
    <w:p w:rsidR="00C27391" w:rsidRPr="0068683A" w:rsidRDefault="00C27391" w:rsidP="00B0052E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9573E6" w:rsidRPr="0068683A" w:rsidRDefault="00B0052E" w:rsidP="009573E6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CARACTERÍSTICAS MICROBIOLÓGICAS </w:t>
      </w:r>
      <w:r w:rsidR="009573E6" w:rsidRPr="0068683A">
        <w:rPr>
          <w:rFonts w:ascii="Arial" w:hAnsi="Arial" w:cs="Arial"/>
          <w:b/>
          <w:sz w:val="22"/>
          <w:szCs w:val="22"/>
        </w:rPr>
        <w:t>DEL AGUA</w:t>
      </w:r>
      <w:r w:rsidR="009573E6">
        <w:rPr>
          <w:rFonts w:ascii="Arial" w:hAnsi="Arial" w:cs="Arial"/>
          <w:b/>
          <w:sz w:val="22"/>
          <w:szCs w:val="22"/>
        </w:rPr>
        <w:t xml:space="preserve"> </w:t>
      </w:r>
      <w:r w:rsidR="009573E6" w:rsidRPr="00D84B1D">
        <w:rPr>
          <w:rFonts w:ascii="Arial" w:hAnsi="Arial" w:cs="Arial"/>
          <w:b/>
          <w:sz w:val="22"/>
          <w:szCs w:val="22"/>
        </w:rPr>
        <w:t>DE ESTANQ</w:t>
      </w:r>
      <w:smartTag w:uri="urn:schemas-microsoft-com:office:smarttags" w:element="PersonName">
        <w:r w:rsidR="009573E6" w:rsidRPr="00D84B1D">
          <w:rPr>
            <w:rFonts w:ascii="Arial" w:hAnsi="Arial" w:cs="Arial"/>
            <w:b/>
            <w:sz w:val="22"/>
            <w:szCs w:val="22"/>
          </w:rPr>
          <w:t>UES</w:t>
        </w:r>
      </w:smartTag>
      <w:r w:rsidR="009573E6" w:rsidRPr="00D84B1D">
        <w:rPr>
          <w:rFonts w:ascii="Arial" w:hAnsi="Arial" w:cs="Arial"/>
          <w:b/>
          <w:sz w:val="22"/>
          <w:szCs w:val="22"/>
        </w:rPr>
        <w:t xml:space="preserve"> DE PISCINAS</w:t>
      </w:r>
      <w:r w:rsidR="00792464">
        <w:rPr>
          <w:rFonts w:ascii="Arial" w:hAnsi="Arial" w:cs="Arial"/>
          <w:b/>
          <w:sz w:val="22"/>
          <w:szCs w:val="22"/>
        </w:rPr>
        <w:t xml:space="preserve"> </w:t>
      </w:r>
      <w:r w:rsidR="00792464" w:rsidRPr="00792464">
        <w:rPr>
          <w:rFonts w:ascii="Arial" w:hAnsi="Arial" w:cs="Arial"/>
          <w:b/>
          <w:sz w:val="22"/>
          <w:szCs w:val="22"/>
        </w:rPr>
        <w:t>Y ESTRUCTURAS SIMILARES</w:t>
      </w:r>
    </w:p>
    <w:p w:rsidR="00C94989" w:rsidRDefault="00C94989" w:rsidP="00B0052E">
      <w:pPr>
        <w:pStyle w:val="Textoindependiente2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3294"/>
        <w:gridCol w:w="2349"/>
      </w:tblGrid>
      <w:tr w:rsidR="00C94989" w:rsidRPr="0068683A" w:rsidTr="007A175D">
        <w:trPr>
          <w:trHeight w:val="567"/>
        </w:trPr>
        <w:tc>
          <w:tcPr>
            <w:tcW w:w="2578" w:type="dxa"/>
            <w:shd w:val="clear" w:color="auto" w:fill="auto"/>
            <w:vAlign w:val="center"/>
          </w:tcPr>
          <w:p w:rsidR="00C94989" w:rsidRPr="00E7453A" w:rsidRDefault="00C94989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53A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94989" w:rsidRPr="00E7453A" w:rsidRDefault="00C94989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53A">
              <w:rPr>
                <w:rFonts w:ascii="Arial" w:hAnsi="Arial" w:cs="Arial"/>
                <w:b/>
                <w:sz w:val="20"/>
                <w:szCs w:val="20"/>
              </w:rPr>
              <w:t>EXPRESADA COMO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94989" w:rsidRPr="00E7453A" w:rsidRDefault="00C94989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53A">
              <w:rPr>
                <w:rFonts w:ascii="Arial" w:hAnsi="Arial" w:cs="Arial"/>
                <w:b/>
                <w:sz w:val="20"/>
                <w:szCs w:val="20"/>
              </w:rPr>
              <w:t>VALOR MÁXIMO ACEPTABLE</w:t>
            </w:r>
          </w:p>
        </w:tc>
      </w:tr>
      <w:tr w:rsidR="00C94989" w:rsidRPr="0068683A" w:rsidTr="007A175D">
        <w:trPr>
          <w:trHeight w:val="397"/>
        </w:trPr>
        <w:tc>
          <w:tcPr>
            <w:tcW w:w="2578" w:type="dxa"/>
            <w:vAlign w:val="center"/>
          </w:tcPr>
          <w:p w:rsidR="00C94989" w:rsidRPr="009614B2" w:rsidRDefault="00C94989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9614B2">
              <w:rPr>
                <w:rFonts w:ascii="Arial" w:hAnsi="Arial" w:cs="Arial"/>
                <w:sz w:val="20"/>
                <w:szCs w:val="20"/>
              </w:rPr>
              <w:t>Heterótrofos</w:t>
            </w:r>
            <w:r w:rsidR="009121BC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94" w:type="dxa"/>
            <w:vAlign w:val="center"/>
          </w:tcPr>
          <w:p w:rsidR="00C94989" w:rsidRPr="00E7453A" w:rsidRDefault="00C94989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UFC / 1 cm³</w:t>
            </w:r>
          </w:p>
        </w:tc>
        <w:tc>
          <w:tcPr>
            <w:tcW w:w="2349" w:type="dxa"/>
            <w:vAlign w:val="center"/>
          </w:tcPr>
          <w:p w:rsidR="00C94989" w:rsidRPr="00E7453A" w:rsidRDefault="00C94989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Menor que 200</w:t>
            </w:r>
          </w:p>
        </w:tc>
      </w:tr>
      <w:tr w:rsidR="007A7F88" w:rsidRPr="0068683A" w:rsidTr="007A175D">
        <w:trPr>
          <w:trHeight w:val="397"/>
        </w:trPr>
        <w:tc>
          <w:tcPr>
            <w:tcW w:w="2578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Coliformes Termotolerantes</w:t>
            </w:r>
          </w:p>
        </w:tc>
        <w:tc>
          <w:tcPr>
            <w:tcW w:w="3294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Microorganismos o UFC / 100 cm³</w:t>
            </w:r>
          </w:p>
        </w:tc>
        <w:tc>
          <w:tcPr>
            <w:tcW w:w="2349" w:type="dxa"/>
            <w:vMerge w:val="restart"/>
            <w:vAlign w:val="center"/>
          </w:tcPr>
          <w:p w:rsidR="007A7F88" w:rsidRPr="00E7453A" w:rsidRDefault="007A7F88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A7F88" w:rsidRPr="0068683A" w:rsidTr="007A175D">
        <w:trPr>
          <w:trHeight w:val="397"/>
        </w:trPr>
        <w:tc>
          <w:tcPr>
            <w:tcW w:w="2578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3294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Microorganismos o UFC / 100 cm³</w:t>
            </w:r>
          </w:p>
        </w:tc>
        <w:tc>
          <w:tcPr>
            <w:tcW w:w="2349" w:type="dxa"/>
            <w:vMerge/>
            <w:vAlign w:val="center"/>
          </w:tcPr>
          <w:p w:rsidR="007A7F88" w:rsidRPr="00E7453A" w:rsidRDefault="007A7F88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7F88" w:rsidRPr="0068683A" w:rsidTr="007A175D">
        <w:trPr>
          <w:trHeight w:val="397"/>
        </w:trPr>
        <w:tc>
          <w:tcPr>
            <w:tcW w:w="2578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453A">
              <w:rPr>
                <w:rFonts w:ascii="Arial" w:hAnsi="Arial" w:cs="Arial"/>
                <w:i/>
                <w:sz w:val="20"/>
                <w:szCs w:val="20"/>
                <w:lang w:val="en-US"/>
              </w:rPr>
              <w:t>Pseudomona aerouginosa</w:t>
            </w:r>
          </w:p>
        </w:tc>
        <w:tc>
          <w:tcPr>
            <w:tcW w:w="3294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pt-BR" w:eastAsia="es-CO"/>
              </w:rPr>
              <w:t xml:space="preserve">Microorganismos o UFC / </w:t>
            </w: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100 cm³</w:t>
            </w:r>
          </w:p>
        </w:tc>
        <w:tc>
          <w:tcPr>
            <w:tcW w:w="2349" w:type="dxa"/>
            <w:vMerge/>
            <w:vAlign w:val="center"/>
          </w:tcPr>
          <w:p w:rsidR="007A7F88" w:rsidRPr="00E7453A" w:rsidRDefault="007A7F88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A7F88" w:rsidRPr="0068683A" w:rsidTr="007A175D">
        <w:trPr>
          <w:trHeight w:val="397"/>
        </w:trPr>
        <w:tc>
          <w:tcPr>
            <w:tcW w:w="2578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</w:pPr>
            <w:r w:rsidRPr="00E7453A"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  <w:t>Cryptosporidium parvum</w:t>
            </w:r>
          </w:p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val="pt-BR" w:eastAsia="es-CO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val="pt-BR" w:eastAsia="es-CO"/>
              </w:rPr>
              <w:t xml:space="preserve">Ooquistes / 1000 </w:t>
            </w: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cm³</w:t>
            </w:r>
          </w:p>
        </w:tc>
        <w:tc>
          <w:tcPr>
            <w:tcW w:w="2349" w:type="dxa"/>
            <w:vMerge/>
            <w:vAlign w:val="center"/>
          </w:tcPr>
          <w:p w:rsidR="007A7F88" w:rsidRPr="00E7453A" w:rsidRDefault="007A7F88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pt-BR" w:eastAsia="es-CO"/>
              </w:rPr>
            </w:pPr>
          </w:p>
        </w:tc>
      </w:tr>
      <w:tr w:rsidR="007A7F88" w:rsidRPr="0068683A" w:rsidTr="007A175D">
        <w:trPr>
          <w:trHeight w:val="397"/>
        </w:trPr>
        <w:tc>
          <w:tcPr>
            <w:tcW w:w="2578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eastAsia="es-CO"/>
              </w:rPr>
            </w:pPr>
            <w:r w:rsidRPr="00E7453A"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  <w:t xml:space="preserve">Giardia </w:t>
            </w:r>
          </w:p>
        </w:tc>
        <w:tc>
          <w:tcPr>
            <w:tcW w:w="3294" w:type="dxa"/>
            <w:vAlign w:val="center"/>
          </w:tcPr>
          <w:p w:rsidR="007A7F88" w:rsidRPr="00E7453A" w:rsidRDefault="007A7F88" w:rsidP="002539B6">
            <w:pPr>
              <w:pStyle w:val="Textoindependiente2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E7453A">
              <w:rPr>
                <w:rFonts w:ascii="Arial" w:hAnsi="Arial" w:cs="Arial"/>
                <w:sz w:val="20"/>
                <w:szCs w:val="20"/>
                <w:lang w:eastAsia="es-CO"/>
              </w:rPr>
              <w:t xml:space="preserve">Quistes/ </w:t>
            </w:r>
            <w:r w:rsidRPr="00E7453A">
              <w:rPr>
                <w:rFonts w:ascii="Arial" w:hAnsi="Arial" w:cs="Arial"/>
                <w:sz w:val="20"/>
                <w:szCs w:val="20"/>
                <w:lang w:val="pt-BR" w:eastAsia="es-CO"/>
              </w:rPr>
              <w:t xml:space="preserve">1000 </w:t>
            </w:r>
            <w:r w:rsidRPr="00E7453A">
              <w:rPr>
                <w:rFonts w:ascii="Arial" w:hAnsi="Arial" w:cs="Arial"/>
                <w:sz w:val="20"/>
                <w:szCs w:val="20"/>
                <w:lang w:val="en-US"/>
              </w:rPr>
              <w:t>cm³</w:t>
            </w:r>
          </w:p>
        </w:tc>
        <w:tc>
          <w:tcPr>
            <w:tcW w:w="2349" w:type="dxa"/>
            <w:vMerge/>
            <w:vAlign w:val="center"/>
          </w:tcPr>
          <w:p w:rsidR="007A7F88" w:rsidRPr="00E7453A" w:rsidRDefault="007A7F88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:rsidR="00B833A5" w:rsidRPr="00C75209" w:rsidRDefault="00DC5532" w:rsidP="00D906E9">
      <w:pPr>
        <w:jc w:val="both"/>
        <w:rPr>
          <w:rFonts w:ascii="Arial" w:hAnsi="Arial" w:cs="Arial"/>
          <w:b/>
        </w:rPr>
      </w:pPr>
      <w:r w:rsidRPr="00C75209">
        <w:rPr>
          <w:rFonts w:ascii="Arial" w:hAnsi="Arial" w:cs="Arial"/>
          <w:b/>
        </w:rPr>
        <w:t xml:space="preserve">     </w:t>
      </w:r>
      <w:r w:rsidR="009121BC" w:rsidRPr="00C75209">
        <w:rPr>
          <w:rFonts w:ascii="Arial" w:hAnsi="Arial" w:cs="Arial"/>
          <w:sz w:val="20"/>
          <w:szCs w:val="20"/>
        </w:rPr>
        <w:t>(*) Conteo de Heterótrofos en placa - HPC</w:t>
      </w:r>
    </w:p>
    <w:p w:rsidR="00920BD6" w:rsidRDefault="00920BD6" w:rsidP="00D906E9">
      <w:pPr>
        <w:jc w:val="both"/>
        <w:rPr>
          <w:rFonts w:ascii="Arial" w:hAnsi="Arial" w:cs="Arial"/>
          <w:b/>
        </w:rPr>
      </w:pPr>
    </w:p>
    <w:p w:rsidR="00B833A5" w:rsidRPr="00A078F4" w:rsidRDefault="00B833A5" w:rsidP="00B833A5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  <w:b/>
        </w:rPr>
        <w:t>PARÁGRAFO</w:t>
      </w:r>
      <w:r w:rsidRPr="002D5281">
        <w:rPr>
          <w:rFonts w:ascii="Arial" w:hAnsi="Arial" w:cs="Arial"/>
          <w:b/>
        </w:rPr>
        <w:t xml:space="preserve">. </w:t>
      </w:r>
      <w:r w:rsidRPr="002D5281">
        <w:rPr>
          <w:rFonts w:ascii="Arial" w:hAnsi="Arial" w:cs="Arial"/>
        </w:rPr>
        <w:t>Si se sospecha</w:t>
      </w:r>
      <w:r>
        <w:rPr>
          <w:rFonts w:ascii="Arial" w:hAnsi="Arial" w:cs="Arial"/>
        </w:rPr>
        <w:t>n</w:t>
      </w:r>
      <w:r w:rsidRPr="002D5281">
        <w:rPr>
          <w:rFonts w:ascii="Arial" w:hAnsi="Arial" w:cs="Arial"/>
        </w:rPr>
        <w:t xml:space="preserve"> </w:t>
      </w:r>
      <w:r w:rsidR="00283C2D">
        <w:rPr>
          <w:rFonts w:ascii="Arial" w:hAnsi="Arial" w:cs="Arial"/>
        </w:rPr>
        <w:t>riesgos para la</w:t>
      </w:r>
      <w:r w:rsidRPr="002D5281">
        <w:rPr>
          <w:rFonts w:ascii="Arial" w:hAnsi="Arial" w:cs="Arial"/>
        </w:rPr>
        <w:t xml:space="preserve"> salud asociados con otros tipos de microorganismos por ejemplo: </w:t>
      </w:r>
      <w:r w:rsidRPr="00CA1FAF">
        <w:rPr>
          <w:rFonts w:ascii="Arial" w:hAnsi="Arial" w:cs="Arial"/>
          <w:i/>
        </w:rPr>
        <w:t>Staphylococcus aureus</w:t>
      </w:r>
      <w:r w:rsidRPr="002D5281">
        <w:rPr>
          <w:rFonts w:ascii="Arial" w:hAnsi="Arial" w:cs="Arial"/>
        </w:rPr>
        <w:t xml:space="preserve">, </w:t>
      </w:r>
      <w:r w:rsidRPr="00CA1FAF">
        <w:rPr>
          <w:rFonts w:ascii="Arial" w:hAnsi="Arial" w:cs="Arial"/>
          <w:i/>
        </w:rPr>
        <w:t>Legionella ssp</w:t>
      </w:r>
      <w:r w:rsidRPr="002D5281">
        <w:rPr>
          <w:rFonts w:ascii="Arial" w:hAnsi="Arial" w:cs="Arial"/>
        </w:rPr>
        <w:t xml:space="preserve">, virus, entre otros, no </w:t>
      </w:r>
      <w:r w:rsidRPr="00A078F4">
        <w:rPr>
          <w:rFonts w:ascii="Arial" w:hAnsi="Arial" w:cs="Arial"/>
        </w:rPr>
        <w:t>c</w:t>
      </w:r>
      <w:r w:rsidR="00114998">
        <w:rPr>
          <w:rFonts w:ascii="Arial" w:hAnsi="Arial" w:cs="Arial"/>
        </w:rPr>
        <w:t>itados</w:t>
      </w:r>
      <w:r w:rsidRPr="00A078F4">
        <w:rPr>
          <w:rFonts w:ascii="Arial" w:hAnsi="Arial" w:cs="Arial"/>
        </w:rPr>
        <w:t xml:space="preserve"> en la presente </w:t>
      </w:r>
      <w:r w:rsidR="007611D9">
        <w:rPr>
          <w:rFonts w:ascii="Arial" w:hAnsi="Arial" w:cs="Arial"/>
        </w:rPr>
        <w:t>r</w:t>
      </w:r>
      <w:r w:rsidRPr="00A078F4">
        <w:rPr>
          <w:rFonts w:ascii="Arial" w:hAnsi="Arial" w:cs="Arial"/>
        </w:rPr>
        <w:t xml:space="preserve">esolución, se realizarán estudios por parte del responsable de la piscina </w:t>
      </w:r>
      <w:r w:rsidR="00F904C7">
        <w:rPr>
          <w:rFonts w:ascii="Arial" w:hAnsi="Arial" w:cs="Arial"/>
        </w:rPr>
        <w:t xml:space="preserve">y estructura similar </w:t>
      </w:r>
      <w:r w:rsidRPr="00A078F4">
        <w:rPr>
          <w:rFonts w:ascii="Arial" w:hAnsi="Arial" w:cs="Arial"/>
        </w:rPr>
        <w:t xml:space="preserve">con conocimiento a la </w:t>
      </w:r>
      <w:r w:rsidR="00F904C7">
        <w:rPr>
          <w:rFonts w:ascii="Arial" w:hAnsi="Arial" w:cs="Arial"/>
        </w:rPr>
        <w:t>a</w:t>
      </w:r>
      <w:r w:rsidRPr="00A078F4">
        <w:rPr>
          <w:rFonts w:ascii="Arial" w:hAnsi="Arial" w:cs="Arial"/>
        </w:rPr>
        <w:t xml:space="preserve">utoridad </w:t>
      </w:r>
      <w:r w:rsidR="00F904C7">
        <w:rPr>
          <w:rFonts w:ascii="Arial" w:hAnsi="Arial" w:cs="Arial"/>
        </w:rPr>
        <w:t>s</w:t>
      </w:r>
      <w:r w:rsidRPr="00A078F4">
        <w:rPr>
          <w:rFonts w:ascii="Arial" w:hAnsi="Arial" w:cs="Arial"/>
        </w:rPr>
        <w:t xml:space="preserve">anitaria </w:t>
      </w:r>
      <w:r w:rsidR="00F904C7">
        <w:rPr>
          <w:rFonts w:ascii="Arial" w:hAnsi="Arial" w:cs="Arial"/>
        </w:rPr>
        <w:t>d</w:t>
      </w:r>
      <w:r w:rsidRPr="00A078F4">
        <w:rPr>
          <w:rFonts w:ascii="Arial" w:hAnsi="Arial" w:cs="Arial"/>
        </w:rPr>
        <w:t xml:space="preserve">epartamental, </w:t>
      </w:r>
      <w:r w:rsidR="00F904C7">
        <w:rPr>
          <w:rFonts w:ascii="Arial" w:hAnsi="Arial" w:cs="Arial"/>
        </w:rPr>
        <w:t>d</w:t>
      </w:r>
      <w:r w:rsidRPr="00A078F4">
        <w:rPr>
          <w:rFonts w:ascii="Arial" w:hAnsi="Arial" w:cs="Arial"/>
        </w:rPr>
        <w:t xml:space="preserve">istrital o </w:t>
      </w:r>
      <w:r w:rsidR="00F904C7">
        <w:rPr>
          <w:rFonts w:ascii="Arial" w:hAnsi="Arial" w:cs="Arial"/>
        </w:rPr>
        <w:t>m</w:t>
      </w:r>
      <w:r w:rsidRPr="00A078F4">
        <w:rPr>
          <w:rFonts w:ascii="Arial" w:hAnsi="Arial" w:cs="Arial"/>
        </w:rPr>
        <w:t>unicipal categorías especial 1, 2 y 3 que compet</w:t>
      </w:r>
      <w:r w:rsidR="00135EEB">
        <w:rPr>
          <w:rFonts w:ascii="Arial" w:hAnsi="Arial" w:cs="Arial"/>
        </w:rPr>
        <w:t>a</w:t>
      </w:r>
      <w:r w:rsidRPr="00A078F4">
        <w:rPr>
          <w:rFonts w:ascii="Arial" w:hAnsi="Arial" w:cs="Arial"/>
        </w:rPr>
        <w:t>. En estos casos</w:t>
      </w:r>
      <w:r w:rsidR="00135EEB">
        <w:rPr>
          <w:rFonts w:ascii="Arial" w:hAnsi="Arial" w:cs="Arial"/>
        </w:rPr>
        <w:t>,</w:t>
      </w:r>
      <w:r w:rsidRPr="00A078F4">
        <w:rPr>
          <w:rFonts w:ascii="Arial" w:hAnsi="Arial" w:cs="Arial"/>
        </w:rPr>
        <w:t xml:space="preserve"> el responsable de la piscina </w:t>
      </w:r>
      <w:r w:rsidR="00F904C7">
        <w:rPr>
          <w:rFonts w:ascii="Arial" w:hAnsi="Arial" w:cs="Arial"/>
        </w:rPr>
        <w:t xml:space="preserve">y estructura similar </w:t>
      </w:r>
      <w:r w:rsidRPr="00A078F4">
        <w:rPr>
          <w:rFonts w:ascii="Arial" w:hAnsi="Arial" w:cs="Arial"/>
        </w:rPr>
        <w:t xml:space="preserve">debe </w:t>
      </w:r>
      <w:r w:rsidRPr="00A078F4">
        <w:rPr>
          <w:rFonts w:ascii="Arial" w:hAnsi="Arial" w:cs="Arial"/>
        </w:rPr>
        <w:lastRenderedPageBreak/>
        <w:t xml:space="preserve">elaborar el protocolo de intervención donde se definan las medidas de contingencia necesarias para </w:t>
      </w:r>
      <w:r w:rsidR="005D1F31">
        <w:rPr>
          <w:rFonts w:ascii="Arial" w:hAnsi="Arial" w:cs="Arial"/>
        </w:rPr>
        <w:t xml:space="preserve">la prevención y </w:t>
      </w:r>
      <w:r w:rsidRPr="00A078F4">
        <w:rPr>
          <w:rFonts w:ascii="Arial" w:hAnsi="Arial" w:cs="Arial"/>
        </w:rPr>
        <w:t xml:space="preserve">el control del </w:t>
      </w:r>
      <w:r w:rsidR="00283C2D">
        <w:rPr>
          <w:rFonts w:ascii="Arial" w:hAnsi="Arial" w:cs="Arial"/>
        </w:rPr>
        <w:t>riesgo</w:t>
      </w:r>
      <w:r w:rsidRPr="00A078F4">
        <w:rPr>
          <w:rFonts w:ascii="Arial" w:hAnsi="Arial" w:cs="Arial"/>
        </w:rPr>
        <w:t xml:space="preserve">, </w:t>
      </w:r>
      <w:r w:rsidR="00135EEB">
        <w:rPr>
          <w:rFonts w:ascii="Arial" w:hAnsi="Arial" w:cs="Arial"/>
        </w:rPr>
        <w:t xml:space="preserve">la </w:t>
      </w:r>
      <w:r w:rsidRPr="00A078F4">
        <w:rPr>
          <w:rFonts w:ascii="Arial" w:hAnsi="Arial" w:cs="Arial"/>
        </w:rPr>
        <w:t xml:space="preserve">determinación de la fuente y </w:t>
      </w:r>
      <w:r w:rsidR="00135EEB">
        <w:rPr>
          <w:rFonts w:ascii="Arial" w:hAnsi="Arial" w:cs="Arial"/>
        </w:rPr>
        <w:t xml:space="preserve">su </w:t>
      </w:r>
      <w:r w:rsidRPr="00A078F4">
        <w:rPr>
          <w:rFonts w:ascii="Arial" w:hAnsi="Arial" w:cs="Arial"/>
        </w:rPr>
        <w:t>seguimiento hasta que se sol</w:t>
      </w:r>
      <w:r w:rsidR="00135EEB">
        <w:rPr>
          <w:rFonts w:ascii="Arial" w:hAnsi="Arial" w:cs="Arial"/>
        </w:rPr>
        <w:t xml:space="preserve">ucione el </w:t>
      </w:r>
      <w:r w:rsidR="00283C2D">
        <w:rPr>
          <w:rFonts w:ascii="Arial" w:hAnsi="Arial" w:cs="Arial"/>
        </w:rPr>
        <w:t>riesgo</w:t>
      </w:r>
      <w:r w:rsidR="00135EEB">
        <w:rPr>
          <w:rFonts w:ascii="Arial" w:hAnsi="Arial" w:cs="Arial"/>
        </w:rPr>
        <w:t xml:space="preserve"> causado. A</w:t>
      </w:r>
      <w:r w:rsidRPr="00A078F4">
        <w:rPr>
          <w:rFonts w:ascii="Arial" w:hAnsi="Arial" w:cs="Arial"/>
        </w:rPr>
        <w:t>l finalizar la intervención</w:t>
      </w:r>
      <w:r w:rsidR="009A5113">
        <w:rPr>
          <w:rFonts w:ascii="Arial" w:hAnsi="Arial" w:cs="Arial"/>
        </w:rPr>
        <w:t>,</w:t>
      </w:r>
      <w:r w:rsidRPr="00A078F4">
        <w:rPr>
          <w:rFonts w:ascii="Arial" w:hAnsi="Arial" w:cs="Arial"/>
        </w:rPr>
        <w:t xml:space="preserve"> y</w:t>
      </w:r>
      <w:r w:rsidR="009A5113">
        <w:rPr>
          <w:rFonts w:ascii="Arial" w:hAnsi="Arial" w:cs="Arial"/>
        </w:rPr>
        <w:t xml:space="preserve"> una vez controlado el </w:t>
      </w:r>
      <w:r w:rsidR="00283C2D">
        <w:rPr>
          <w:rFonts w:ascii="Arial" w:hAnsi="Arial" w:cs="Arial"/>
        </w:rPr>
        <w:t>riesgo</w:t>
      </w:r>
      <w:r w:rsidR="009A5113">
        <w:rPr>
          <w:rFonts w:ascii="Arial" w:hAnsi="Arial" w:cs="Arial"/>
        </w:rPr>
        <w:t xml:space="preserve">, </w:t>
      </w:r>
      <w:r w:rsidRPr="00A078F4">
        <w:rPr>
          <w:rFonts w:ascii="Arial" w:hAnsi="Arial" w:cs="Arial"/>
        </w:rPr>
        <w:t xml:space="preserve">el responsable de la piscina </w:t>
      </w:r>
      <w:r w:rsidR="00283C2D">
        <w:rPr>
          <w:rFonts w:ascii="Arial" w:hAnsi="Arial" w:cs="Arial"/>
        </w:rPr>
        <w:t xml:space="preserve">y estructura similar </w:t>
      </w:r>
      <w:r w:rsidRPr="00A078F4">
        <w:rPr>
          <w:rFonts w:ascii="Arial" w:hAnsi="Arial" w:cs="Arial"/>
        </w:rPr>
        <w:t xml:space="preserve">debe presentar a la </w:t>
      </w:r>
      <w:r w:rsidR="00283C2D">
        <w:rPr>
          <w:rFonts w:ascii="Arial" w:hAnsi="Arial" w:cs="Arial"/>
        </w:rPr>
        <w:t>a</w:t>
      </w:r>
      <w:r w:rsidRPr="00A078F4">
        <w:rPr>
          <w:rFonts w:ascii="Arial" w:hAnsi="Arial" w:cs="Arial"/>
        </w:rPr>
        <w:t xml:space="preserve">utoridad </w:t>
      </w:r>
      <w:r w:rsidR="00283C2D">
        <w:rPr>
          <w:rFonts w:ascii="Arial" w:hAnsi="Arial" w:cs="Arial"/>
        </w:rPr>
        <w:t>s</w:t>
      </w:r>
      <w:r w:rsidRPr="00A078F4">
        <w:rPr>
          <w:rFonts w:ascii="Arial" w:hAnsi="Arial" w:cs="Arial"/>
        </w:rPr>
        <w:t xml:space="preserve">anitaria un informe detallado del </w:t>
      </w:r>
      <w:r w:rsidR="00283C2D">
        <w:rPr>
          <w:rFonts w:ascii="Arial" w:hAnsi="Arial" w:cs="Arial"/>
        </w:rPr>
        <w:t xml:space="preserve">riesgo </w:t>
      </w:r>
      <w:r w:rsidRPr="00A078F4">
        <w:rPr>
          <w:rFonts w:ascii="Arial" w:hAnsi="Arial" w:cs="Arial"/>
        </w:rPr>
        <w:t xml:space="preserve">presentado, </w:t>
      </w:r>
      <w:r w:rsidR="009A5113">
        <w:rPr>
          <w:rFonts w:ascii="Arial" w:hAnsi="Arial" w:cs="Arial"/>
        </w:rPr>
        <w:t xml:space="preserve">las </w:t>
      </w:r>
      <w:r w:rsidRPr="00A078F4">
        <w:rPr>
          <w:rFonts w:ascii="Arial" w:hAnsi="Arial" w:cs="Arial"/>
        </w:rPr>
        <w:t xml:space="preserve">posibles causas y </w:t>
      </w:r>
      <w:r w:rsidR="009A5113">
        <w:rPr>
          <w:rFonts w:ascii="Arial" w:hAnsi="Arial" w:cs="Arial"/>
        </w:rPr>
        <w:t>las medidas adoptadas para resolverlo.</w:t>
      </w:r>
    </w:p>
    <w:p w:rsidR="00920BD6" w:rsidRDefault="00920BD6" w:rsidP="005A77C5">
      <w:pPr>
        <w:jc w:val="both"/>
        <w:rPr>
          <w:rFonts w:ascii="Arial" w:hAnsi="Arial" w:cs="Arial"/>
        </w:rPr>
      </w:pPr>
    </w:p>
    <w:p w:rsidR="005A77C5" w:rsidRPr="002D5281" w:rsidRDefault="005A77C5" w:rsidP="005A77C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D5281">
        <w:rPr>
          <w:rFonts w:ascii="Arial" w:hAnsi="Arial" w:cs="Arial"/>
          <w:b/>
        </w:rPr>
        <w:t>TÉCNICAS PARA REALIZAR ANÁLISIS MICROBIOLÓGIC</w:t>
      </w:r>
      <w:r>
        <w:rPr>
          <w:rFonts w:ascii="Arial" w:hAnsi="Arial" w:cs="Arial"/>
          <w:b/>
        </w:rPr>
        <w:t>O</w:t>
      </w:r>
      <w:r w:rsidRPr="002D5281">
        <w:rPr>
          <w:rFonts w:ascii="Arial" w:hAnsi="Arial" w:cs="Arial"/>
          <w:b/>
        </w:rPr>
        <w:t xml:space="preserve">S DE AGUA </w:t>
      </w:r>
      <w:r>
        <w:rPr>
          <w:rFonts w:ascii="Arial" w:hAnsi="Arial" w:cs="Arial"/>
          <w:b/>
        </w:rPr>
        <w:t>DE</w:t>
      </w:r>
      <w:r w:rsidRPr="002D5281">
        <w:rPr>
          <w:rFonts w:ascii="Arial" w:hAnsi="Arial" w:cs="Arial"/>
          <w:b/>
        </w:rPr>
        <w:t xml:space="preserve"> ESTANQ</w:t>
      </w:r>
      <w:smartTag w:uri="urn:schemas-microsoft-com:office:smarttags" w:element="PersonName">
        <w:r w:rsidRPr="002D5281">
          <w:rPr>
            <w:rFonts w:ascii="Arial" w:hAnsi="Arial" w:cs="Arial"/>
            <w:b/>
          </w:rPr>
          <w:t>UE</w:t>
        </w:r>
        <w:r>
          <w:rPr>
            <w:rFonts w:ascii="Arial" w:hAnsi="Arial" w:cs="Arial"/>
            <w:b/>
          </w:rPr>
          <w:t>S</w:t>
        </w:r>
      </w:smartTag>
      <w:r w:rsidRPr="002D5281">
        <w:rPr>
          <w:rFonts w:ascii="Arial" w:hAnsi="Arial" w:cs="Arial"/>
          <w:b/>
        </w:rPr>
        <w:t xml:space="preserve"> DE PISCINA</w:t>
      </w:r>
      <w:r>
        <w:rPr>
          <w:rFonts w:ascii="Arial" w:hAnsi="Arial" w:cs="Arial"/>
          <w:b/>
        </w:rPr>
        <w:t>S</w:t>
      </w:r>
      <w:r w:rsidR="00EF12AD">
        <w:rPr>
          <w:rFonts w:ascii="Arial" w:hAnsi="Arial" w:cs="Arial"/>
          <w:b/>
        </w:rPr>
        <w:t xml:space="preserve"> Y ESTRUCTURAS SIMILARES</w:t>
      </w:r>
      <w:r w:rsidRPr="002D5281">
        <w:rPr>
          <w:rFonts w:ascii="Arial" w:hAnsi="Arial" w:cs="Arial"/>
          <w:b/>
        </w:rPr>
        <w:t xml:space="preserve">. </w:t>
      </w:r>
      <w:r w:rsidRPr="002D5281">
        <w:rPr>
          <w:rFonts w:ascii="Arial" w:hAnsi="Arial" w:cs="Arial"/>
        </w:rPr>
        <w:t>Las técnicas y metodologías de análisis microbiológicos aceptadas en estanque</w:t>
      </w:r>
      <w:r>
        <w:rPr>
          <w:rFonts w:ascii="Arial" w:hAnsi="Arial" w:cs="Arial"/>
        </w:rPr>
        <w:t>s</w:t>
      </w:r>
      <w:r w:rsidRPr="002D5281">
        <w:rPr>
          <w:rFonts w:ascii="Arial" w:hAnsi="Arial" w:cs="Arial"/>
        </w:rPr>
        <w:t xml:space="preserve"> de piscina</w:t>
      </w:r>
      <w:r>
        <w:rPr>
          <w:rFonts w:ascii="Arial" w:hAnsi="Arial" w:cs="Arial"/>
        </w:rPr>
        <w:t>s</w:t>
      </w:r>
      <w:r w:rsidR="00EF12AD">
        <w:rPr>
          <w:rFonts w:ascii="Arial" w:hAnsi="Arial" w:cs="Arial"/>
        </w:rPr>
        <w:t xml:space="preserve"> y estructuras similares</w:t>
      </w:r>
      <w:r w:rsidRPr="002D5281">
        <w:rPr>
          <w:rFonts w:ascii="Arial" w:hAnsi="Arial" w:cs="Arial"/>
        </w:rPr>
        <w:t xml:space="preserve">, son las </w:t>
      </w:r>
      <w:r>
        <w:rPr>
          <w:rFonts w:ascii="Arial" w:hAnsi="Arial" w:cs="Arial"/>
        </w:rPr>
        <w:t xml:space="preserve">previstas </w:t>
      </w:r>
      <w:r w:rsidRPr="002D5281">
        <w:rPr>
          <w:rFonts w:ascii="Arial" w:hAnsi="Arial" w:cs="Arial"/>
        </w:rPr>
        <w:t>en los artículos 10</w:t>
      </w:r>
      <w:r>
        <w:rPr>
          <w:rFonts w:ascii="Arial" w:hAnsi="Arial" w:cs="Arial"/>
        </w:rPr>
        <w:t>° y</w:t>
      </w:r>
      <w:r w:rsidRPr="002D5281">
        <w:rPr>
          <w:rFonts w:ascii="Arial" w:hAnsi="Arial" w:cs="Arial"/>
        </w:rPr>
        <w:t xml:space="preserve"> 11 de </w:t>
      </w:r>
      <w:smartTag w:uri="urn:schemas-microsoft-com:office:smarttags" w:element="PersonName">
        <w:smartTagPr>
          <w:attr w:name="ProductID" w:val="la Resoluci￳n No."/>
        </w:smartTagPr>
        <w:r w:rsidRPr="002D5281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Resolución</w:t>
        </w:r>
        <w:r w:rsidRPr="002D5281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No.</w:t>
        </w:r>
      </w:smartTag>
      <w:r>
        <w:rPr>
          <w:rFonts w:ascii="Arial" w:hAnsi="Arial" w:cs="Arial"/>
        </w:rPr>
        <w:t xml:space="preserve"> </w:t>
      </w:r>
      <w:r w:rsidRPr="002D5281">
        <w:rPr>
          <w:rFonts w:ascii="Arial" w:hAnsi="Arial" w:cs="Arial"/>
        </w:rPr>
        <w:t>2115 de 2007 o la norma que lo adicione, modifique o sustituya</w:t>
      </w:r>
    </w:p>
    <w:p w:rsidR="005A77C5" w:rsidRPr="002D5281" w:rsidRDefault="005A77C5" w:rsidP="005A77C5">
      <w:pPr>
        <w:pStyle w:val="Textoindependiente2"/>
        <w:rPr>
          <w:rFonts w:ascii="Arial" w:hAnsi="Arial" w:cs="Arial"/>
          <w:b/>
        </w:rPr>
      </w:pPr>
    </w:p>
    <w:p w:rsidR="005A77C5" w:rsidRPr="00A14A80" w:rsidRDefault="005A77C5" w:rsidP="005A77C5">
      <w:pPr>
        <w:pStyle w:val="Textoindependiente2"/>
        <w:rPr>
          <w:rFonts w:ascii="Arial" w:hAnsi="Arial" w:cs="Arial"/>
          <w:color w:val="FF0000"/>
        </w:rPr>
      </w:pPr>
      <w:r w:rsidRPr="002D5281">
        <w:rPr>
          <w:rFonts w:ascii="Arial" w:hAnsi="Arial" w:cs="Arial"/>
          <w:b/>
        </w:rPr>
        <w:t>PARÁGRAFO</w:t>
      </w:r>
      <w:r>
        <w:rPr>
          <w:rFonts w:ascii="Arial" w:hAnsi="Arial" w:cs="Arial"/>
          <w:b/>
        </w:rPr>
        <w:t>.</w:t>
      </w:r>
      <w:r w:rsidRPr="002D5281">
        <w:rPr>
          <w:rFonts w:ascii="Arial" w:hAnsi="Arial" w:cs="Arial"/>
        </w:rPr>
        <w:t xml:space="preserve"> Se permite el uso de otras técnicas y metodologías </w:t>
      </w:r>
      <w:r w:rsidR="00FC2234">
        <w:rPr>
          <w:rFonts w:ascii="Arial" w:hAnsi="Arial" w:cs="Arial"/>
        </w:rPr>
        <w:t xml:space="preserve">vigentes </w:t>
      </w:r>
      <w:r w:rsidRPr="002D5281">
        <w:rPr>
          <w:rFonts w:ascii="Arial" w:hAnsi="Arial" w:cs="Arial"/>
        </w:rPr>
        <w:t>equ</w:t>
      </w:r>
      <w:r>
        <w:rPr>
          <w:rFonts w:ascii="Arial" w:hAnsi="Arial" w:cs="Arial"/>
        </w:rPr>
        <w:t>ivalentes debidamente validadas</w:t>
      </w:r>
      <w:r w:rsidRPr="002D5281">
        <w:rPr>
          <w:rFonts w:ascii="Arial" w:hAnsi="Arial" w:cs="Arial"/>
        </w:rPr>
        <w:t xml:space="preserve"> y estandarizadas</w:t>
      </w:r>
      <w:r w:rsidR="00FC2234">
        <w:rPr>
          <w:rFonts w:ascii="Arial" w:hAnsi="Arial" w:cs="Arial"/>
        </w:rPr>
        <w:t xml:space="preserve"> </w:t>
      </w:r>
      <w:r w:rsidRPr="002D5281">
        <w:rPr>
          <w:rFonts w:ascii="Arial" w:hAnsi="Arial" w:cs="Arial"/>
        </w:rPr>
        <w:t xml:space="preserve"> atendiendo lo referido en el inciso 2 del literal a) del artículo 10</w:t>
      </w:r>
      <w:r>
        <w:rPr>
          <w:rFonts w:ascii="Arial" w:hAnsi="Arial" w:cs="Arial"/>
        </w:rPr>
        <w:t>º</w:t>
      </w:r>
      <w:r w:rsidRPr="002D5281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soluci￳n No."/>
        </w:smartTagPr>
        <w:r w:rsidRPr="002D5281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Resolución</w:t>
        </w:r>
        <w:r w:rsidRPr="002D5281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No.</w:t>
        </w:r>
      </w:smartTag>
      <w:r>
        <w:rPr>
          <w:rFonts w:ascii="Arial" w:hAnsi="Arial" w:cs="Arial"/>
        </w:rPr>
        <w:t xml:space="preserve"> 2115 de 2007</w:t>
      </w:r>
      <w:r w:rsidRPr="002D5281">
        <w:rPr>
          <w:rFonts w:ascii="Arial" w:hAnsi="Arial" w:cs="Arial"/>
        </w:rPr>
        <w:t xml:space="preserve"> o la norma que la </w:t>
      </w:r>
      <w:r>
        <w:rPr>
          <w:rFonts w:ascii="Arial" w:hAnsi="Arial" w:cs="Arial"/>
        </w:rPr>
        <w:t>m</w:t>
      </w:r>
      <w:r w:rsidR="00FC2234">
        <w:rPr>
          <w:rFonts w:ascii="Arial" w:hAnsi="Arial" w:cs="Arial"/>
        </w:rPr>
        <w:t>odifique, adicione o sustituya.</w:t>
      </w:r>
    </w:p>
    <w:p w:rsidR="007E5385" w:rsidRDefault="007E5385" w:rsidP="00B833A5">
      <w:pPr>
        <w:jc w:val="both"/>
        <w:rPr>
          <w:rFonts w:ascii="Arial" w:hAnsi="Arial" w:cs="Arial"/>
          <w:b/>
        </w:rPr>
      </w:pPr>
    </w:p>
    <w:p w:rsidR="00B833A5" w:rsidRDefault="001623EC" w:rsidP="00B833A5">
      <w:pPr>
        <w:pStyle w:val="Textoindependiente2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11.- </w:t>
      </w:r>
      <w:r w:rsidR="00B833A5" w:rsidRPr="000A1B31">
        <w:rPr>
          <w:rFonts w:ascii="Arial" w:hAnsi="Arial" w:cs="Arial"/>
          <w:b/>
        </w:rPr>
        <w:t xml:space="preserve">LABORATORIOS QUE REALIZAN ANÁLISIS AL AGUA </w:t>
      </w:r>
      <w:r w:rsidR="00B833A5">
        <w:rPr>
          <w:rFonts w:ascii="Arial" w:hAnsi="Arial" w:cs="Arial"/>
          <w:b/>
        </w:rPr>
        <w:t xml:space="preserve">DE </w:t>
      </w:r>
      <w:r w:rsidR="00B833A5" w:rsidRPr="000A1B31">
        <w:rPr>
          <w:rFonts w:ascii="Arial" w:hAnsi="Arial" w:cs="Arial"/>
          <w:b/>
        </w:rPr>
        <w:t>ESTANQUES DE PISCINAS</w:t>
      </w:r>
      <w:r w:rsidR="00EF12AD">
        <w:rPr>
          <w:rFonts w:ascii="Arial" w:hAnsi="Arial" w:cs="Arial"/>
          <w:b/>
        </w:rPr>
        <w:t xml:space="preserve"> Y ESTRUCTURAS SIMILARES</w:t>
      </w:r>
      <w:r w:rsidR="00B833A5" w:rsidRPr="000A1B31">
        <w:rPr>
          <w:rFonts w:ascii="Arial" w:hAnsi="Arial" w:cs="Arial"/>
          <w:b/>
        </w:rPr>
        <w:t>.</w:t>
      </w:r>
      <w:r w:rsidR="00B833A5" w:rsidRPr="000A1B31">
        <w:rPr>
          <w:rFonts w:ascii="Arial" w:hAnsi="Arial" w:cs="Arial"/>
        </w:rPr>
        <w:t xml:space="preserve"> Los </w:t>
      </w:r>
      <w:r w:rsidR="00DF66BD">
        <w:rPr>
          <w:rFonts w:ascii="Arial" w:hAnsi="Arial" w:cs="Arial"/>
        </w:rPr>
        <w:t xml:space="preserve">laboratorios que realicen </w:t>
      </w:r>
      <w:r w:rsidR="00B833A5" w:rsidRPr="000A1B31">
        <w:rPr>
          <w:rFonts w:ascii="Arial" w:hAnsi="Arial" w:cs="Arial"/>
        </w:rPr>
        <w:t>análisis físic</w:t>
      </w:r>
      <w:r w:rsidR="00DF66BD">
        <w:rPr>
          <w:rFonts w:ascii="Arial" w:hAnsi="Arial" w:cs="Arial"/>
        </w:rPr>
        <w:t>os, químicos y microbiológicos al agua contenida en estanque de piscina</w:t>
      </w:r>
      <w:r w:rsidR="00A24D29">
        <w:rPr>
          <w:rFonts w:ascii="Arial" w:hAnsi="Arial" w:cs="Arial"/>
        </w:rPr>
        <w:t xml:space="preserve"> y estructura similar</w:t>
      </w:r>
      <w:r w:rsidR="00DF66BD">
        <w:rPr>
          <w:rFonts w:ascii="Arial" w:hAnsi="Arial" w:cs="Arial"/>
        </w:rPr>
        <w:t xml:space="preserve">, </w:t>
      </w:r>
      <w:r w:rsidR="00D069C4">
        <w:rPr>
          <w:rFonts w:ascii="Arial" w:hAnsi="Arial" w:cs="Arial"/>
        </w:rPr>
        <w:t xml:space="preserve">serán </w:t>
      </w:r>
      <w:r w:rsidR="00B833A5" w:rsidRPr="000A1B31">
        <w:rPr>
          <w:rFonts w:ascii="Arial" w:hAnsi="Arial" w:cs="Arial"/>
        </w:rPr>
        <w:t xml:space="preserve">públicos o privados autorizados por el Ministerio de </w:t>
      </w:r>
      <w:smartTag w:uri="urn:schemas-microsoft-com:office:smarttags" w:element="PersonName">
        <w:smartTagPr>
          <w:attr w:name="ProductID" w:val="la Protecci￳n Social"/>
        </w:smartTagPr>
        <w:r w:rsidR="00B833A5" w:rsidRPr="000A1B31">
          <w:rPr>
            <w:rFonts w:ascii="Arial" w:hAnsi="Arial" w:cs="Arial"/>
          </w:rPr>
          <w:t>la Protección Social</w:t>
        </w:r>
      </w:smartTag>
      <w:r w:rsidR="00B833A5" w:rsidRPr="000A1B31">
        <w:rPr>
          <w:rFonts w:ascii="Arial" w:hAnsi="Arial" w:cs="Arial"/>
        </w:rPr>
        <w:t xml:space="preserve"> o acreditado</w:t>
      </w:r>
      <w:r w:rsidR="009F24CF">
        <w:rPr>
          <w:rFonts w:ascii="Arial" w:hAnsi="Arial" w:cs="Arial"/>
        </w:rPr>
        <w:t>s</w:t>
      </w:r>
      <w:r w:rsidR="00B833A5" w:rsidRPr="000A1B31">
        <w:rPr>
          <w:rFonts w:ascii="Arial" w:hAnsi="Arial" w:cs="Arial"/>
        </w:rPr>
        <w:t xml:space="preserve"> por el Organismo </w:t>
      </w:r>
      <w:r w:rsidR="00E82485">
        <w:rPr>
          <w:rFonts w:ascii="Arial" w:hAnsi="Arial" w:cs="Arial"/>
        </w:rPr>
        <w:t xml:space="preserve">Nacional de Acreditación – ONAC, o quien </w:t>
      </w:r>
      <w:r w:rsidR="00E82485" w:rsidRPr="00E82485">
        <w:rPr>
          <w:rFonts w:ascii="Arial" w:hAnsi="Arial" w:cs="Arial"/>
        </w:rPr>
        <w:t>haga sus veces</w:t>
      </w:r>
      <w:r w:rsidR="00E82485">
        <w:rPr>
          <w:rFonts w:ascii="Arial" w:hAnsi="Arial" w:cs="Arial"/>
        </w:rPr>
        <w:t>.</w:t>
      </w:r>
    </w:p>
    <w:p w:rsidR="00832608" w:rsidRDefault="00832608" w:rsidP="00994730">
      <w:pPr>
        <w:jc w:val="both"/>
        <w:rPr>
          <w:rFonts w:ascii="Arial" w:hAnsi="Arial" w:cs="Arial"/>
          <w:b/>
        </w:rPr>
      </w:pPr>
    </w:p>
    <w:p w:rsidR="007E5385" w:rsidRDefault="007E5385" w:rsidP="00994730">
      <w:pPr>
        <w:jc w:val="both"/>
        <w:rPr>
          <w:rFonts w:ascii="Arial" w:hAnsi="Arial" w:cs="Arial"/>
          <w:b/>
        </w:rPr>
      </w:pPr>
    </w:p>
    <w:p w:rsidR="007E0DB5" w:rsidRDefault="007E0DB5" w:rsidP="007E0D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III</w:t>
      </w:r>
    </w:p>
    <w:p w:rsidR="00EA0BB2" w:rsidRDefault="00EA0BB2" w:rsidP="007E0DB5">
      <w:pPr>
        <w:jc w:val="center"/>
        <w:rPr>
          <w:rFonts w:ascii="Arial" w:hAnsi="Arial" w:cs="Arial"/>
          <w:b/>
        </w:rPr>
      </w:pPr>
    </w:p>
    <w:p w:rsidR="00EA0BB2" w:rsidRPr="00992CBE" w:rsidRDefault="00EA0BB2" w:rsidP="00EA0BB2">
      <w:pPr>
        <w:jc w:val="center"/>
        <w:rPr>
          <w:rFonts w:ascii="Arial" w:hAnsi="Arial" w:cs="Arial"/>
          <w:b/>
        </w:rPr>
      </w:pPr>
      <w:r w:rsidRPr="003356E5">
        <w:rPr>
          <w:rFonts w:ascii="Arial" w:hAnsi="Arial" w:cs="Arial"/>
          <w:b/>
        </w:rPr>
        <w:t xml:space="preserve">FRECUENCIAS DE CONTROL </w:t>
      </w:r>
      <w:r w:rsidR="00C401A3">
        <w:rPr>
          <w:rFonts w:ascii="Arial" w:hAnsi="Arial" w:cs="Arial"/>
          <w:b/>
        </w:rPr>
        <w:t xml:space="preserve">Y VIGILANCIA </w:t>
      </w:r>
      <w:r w:rsidRPr="003356E5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CALIDAD FￍSICA"/>
        </w:smartTagPr>
        <w:r>
          <w:rPr>
            <w:rFonts w:ascii="Arial" w:hAnsi="Arial" w:cs="Arial"/>
            <w:b/>
          </w:rPr>
          <w:t xml:space="preserve">LA CALIDAD </w:t>
        </w:r>
        <w:r w:rsidRPr="003356E5">
          <w:rPr>
            <w:rFonts w:ascii="Arial" w:hAnsi="Arial" w:cs="Arial"/>
            <w:b/>
          </w:rPr>
          <w:t>FÍSICA</w:t>
        </w:r>
      </w:smartTag>
      <w:r w:rsidR="002518DD">
        <w:rPr>
          <w:rFonts w:ascii="Arial" w:hAnsi="Arial" w:cs="Arial"/>
          <w:b/>
        </w:rPr>
        <w:t xml:space="preserve">, QUÍMICA, </w:t>
      </w:r>
      <w:r w:rsidRPr="003356E5">
        <w:rPr>
          <w:rFonts w:ascii="Arial" w:hAnsi="Arial" w:cs="Arial"/>
          <w:b/>
        </w:rPr>
        <w:t xml:space="preserve"> MICROBIOLÓGICA DEL AGUA </w:t>
      </w:r>
      <w:r>
        <w:rPr>
          <w:rFonts w:ascii="Arial" w:hAnsi="Arial" w:cs="Arial"/>
          <w:b/>
        </w:rPr>
        <w:t>DE ESTANQUES</w:t>
      </w:r>
      <w:r w:rsidR="002518DD">
        <w:rPr>
          <w:rFonts w:ascii="Arial" w:hAnsi="Arial" w:cs="Arial"/>
          <w:b/>
        </w:rPr>
        <w:t xml:space="preserve"> DE PISCINAS </w:t>
      </w:r>
      <w:r w:rsidR="00274F86">
        <w:rPr>
          <w:rFonts w:ascii="Arial" w:hAnsi="Arial" w:cs="Arial"/>
          <w:b/>
        </w:rPr>
        <w:t xml:space="preserve">Y ESTRUCTURAS SIMILARES </w:t>
      </w:r>
      <w:r w:rsidR="002518DD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CÁLCULO DEL ÍNDICE DE LANGELIER </w:t>
      </w:r>
      <w:r w:rsidRPr="003356E5">
        <w:rPr>
          <w:rFonts w:ascii="Arial" w:hAnsi="Arial" w:cs="Arial"/>
          <w:b/>
        </w:rPr>
        <w:t xml:space="preserve">QUE DEBE </w:t>
      </w:r>
      <w:r>
        <w:rPr>
          <w:rFonts w:ascii="Arial" w:hAnsi="Arial" w:cs="Arial"/>
          <w:b/>
        </w:rPr>
        <w:t>REALIZAR</w:t>
      </w:r>
      <w:r w:rsidRPr="003356E5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OS</w:t>
      </w:r>
      <w:r w:rsidRPr="003356E5">
        <w:rPr>
          <w:rFonts w:ascii="Arial" w:hAnsi="Arial" w:cs="Arial"/>
          <w:b/>
        </w:rPr>
        <w:t xml:space="preserve"> RESPONSABLE</w:t>
      </w:r>
      <w:r>
        <w:rPr>
          <w:rFonts w:ascii="Arial" w:hAnsi="Arial" w:cs="Arial"/>
          <w:b/>
        </w:rPr>
        <w:t xml:space="preserve">S </w:t>
      </w:r>
      <w:r w:rsidR="00C401A3">
        <w:rPr>
          <w:rFonts w:ascii="Arial" w:hAnsi="Arial" w:cs="Arial"/>
          <w:b/>
        </w:rPr>
        <w:t xml:space="preserve">Y </w:t>
      </w:r>
      <w:smartTag w:uri="urn:schemas-microsoft-com:office:smarttags" w:element="PersonName">
        <w:smartTagPr>
          <w:attr w:name="ProductID" w:val="LA AUTORIDAD SANITARIA"/>
        </w:smartTagPr>
        <w:r w:rsidR="00805630">
          <w:rPr>
            <w:rFonts w:ascii="Arial" w:hAnsi="Arial" w:cs="Arial"/>
            <w:b/>
          </w:rPr>
          <w:t xml:space="preserve">LA </w:t>
        </w:r>
        <w:r w:rsidR="00C401A3">
          <w:rPr>
            <w:rFonts w:ascii="Arial" w:hAnsi="Arial" w:cs="Arial"/>
            <w:b/>
          </w:rPr>
          <w:t>AUTORIDAD SANITARIA</w:t>
        </w:r>
      </w:smartTag>
    </w:p>
    <w:p w:rsidR="00EA0BB2" w:rsidRDefault="00EA0BB2" w:rsidP="00EA0BB2">
      <w:pPr>
        <w:jc w:val="both"/>
        <w:rPr>
          <w:rFonts w:ascii="Arial" w:hAnsi="Arial" w:cs="Arial"/>
          <w:b/>
        </w:rPr>
      </w:pPr>
    </w:p>
    <w:p w:rsidR="007E5385" w:rsidRPr="002D5281" w:rsidRDefault="007E5385" w:rsidP="00EA0BB2">
      <w:pPr>
        <w:jc w:val="both"/>
        <w:rPr>
          <w:rFonts w:ascii="Arial" w:hAnsi="Arial" w:cs="Arial"/>
          <w:b/>
        </w:rPr>
      </w:pPr>
    </w:p>
    <w:p w:rsidR="00EA0BB2" w:rsidRDefault="001623EC" w:rsidP="001623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12.- </w:t>
      </w:r>
      <w:r w:rsidR="00CA1478">
        <w:rPr>
          <w:rFonts w:ascii="Arial" w:hAnsi="Arial" w:cs="Arial"/>
          <w:b/>
        </w:rPr>
        <w:t xml:space="preserve">FRECUENCIA DE CONTROL </w:t>
      </w:r>
      <w:r w:rsidR="004B4350" w:rsidRPr="004B4350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CALIDAD FￍSICA DEL"/>
        </w:smartTagPr>
        <w:smartTag w:uri="urn:schemas-microsoft-com:office:smarttags" w:element="PersonName">
          <w:smartTagPr>
            <w:attr w:name="ProductID" w:val="LA CALIDAD FￍSICA"/>
          </w:smartTagPr>
          <w:r w:rsidR="004B4350" w:rsidRPr="004B4350">
            <w:rPr>
              <w:rFonts w:ascii="Arial" w:hAnsi="Arial" w:cs="Arial"/>
              <w:b/>
            </w:rPr>
            <w:t>LA CALIDAD FÍSICA</w:t>
          </w:r>
        </w:smartTag>
        <w:r w:rsidR="004B4350" w:rsidRPr="004B4350">
          <w:rPr>
            <w:rFonts w:ascii="Arial" w:hAnsi="Arial" w:cs="Arial"/>
            <w:b/>
          </w:rPr>
          <w:t xml:space="preserve"> DEL</w:t>
        </w:r>
      </w:smartTag>
      <w:r w:rsidR="004B4350" w:rsidRPr="004B4350">
        <w:rPr>
          <w:rFonts w:ascii="Arial" w:hAnsi="Arial" w:cs="Arial"/>
          <w:b/>
        </w:rPr>
        <w:t xml:space="preserve"> AGUA DE ESTANQUES </w:t>
      </w:r>
      <w:r w:rsidR="00EA0BB2" w:rsidRPr="002D5281">
        <w:rPr>
          <w:rFonts w:ascii="Arial" w:hAnsi="Arial" w:cs="Arial"/>
          <w:b/>
        </w:rPr>
        <w:t xml:space="preserve">QUE DEBE </w:t>
      </w:r>
      <w:r w:rsidR="00EA0BB2">
        <w:rPr>
          <w:rFonts w:ascii="Arial" w:hAnsi="Arial" w:cs="Arial"/>
          <w:b/>
        </w:rPr>
        <w:t xml:space="preserve">REALIZAR </w:t>
      </w:r>
      <w:r w:rsidR="00EA0BB2" w:rsidRPr="002D5281">
        <w:rPr>
          <w:rFonts w:ascii="Arial" w:hAnsi="Arial" w:cs="Arial"/>
          <w:b/>
        </w:rPr>
        <w:t>L</w:t>
      </w:r>
      <w:r w:rsidR="00EA0BB2">
        <w:rPr>
          <w:rFonts w:ascii="Arial" w:hAnsi="Arial" w:cs="Arial"/>
          <w:b/>
        </w:rPr>
        <w:t>OS</w:t>
      </w:r>
      <w:r w:rsidR="00EA0BB2" w:rsidRPr="002D5281">
        <w:rPr>
          <w:rFonts w:ascii="Arial" w:hAnsi="Arial" w:cs="Arial"/>
          <w:b/>
        </w:rPr>
        <w:t xml:space="preserve"> RESPONSABLE</w:t>
      </w:r>
      <w:r w:rsidR="00EA0BB2">
        <w:rPr>
          <w:rFonts w:ascii="Arial" w:hAnsi="Arial" w:cs="Arial"/>
          <w:b/>
        </w:rPr>
        <w:t>S</w:t>
      </w:r>
      <w:r w:rsidR="00D3391B">
        <w:rPr>
          <w:rFonts w:ascii="Arial" w:hAnsi="Arial" w:cs="Arial"/>
          <w:b/>
        </w:rPr>
        <w:t xml:space="preserve"> DE PISCINAS</w:t>
      </w:r>
      <w:r w:rsidR="00135A7A">
        <w:rPr>
          <w:rFonts w:ascii="Arial" w:hAnsi="Arial" w:cs="Arial"/>
          <w:b/>
        </w:rPr>
        <w:t xml:space="preserve"> </w:t>
      </w:r>
      <w:r w:rsidR="00107883">
        <w:rPr>
          <w:rFonts w:ascii="Arial" w:hAnsi="Arial" w:cs="Arial"/>
          <w:b/>
        </w:rPr>
        <w:t xml:space="preserve">Y ESTRUCTURAS SIMILARES </w:t>
      </w:r>
      <w:r w:rsidR="00135A7A">
        <w:rPr>
          <w:rFonts w:ascii="Arial" w:hAnsi="Arial" w:cs="Arial"/>
          <w:b/>
        </w:rPr>
        <w:t>DE USO COLECTIVO</w:t>
      </w:r>
      <w:r w:rsidR="00D3391B">
        <w:rPr>
          <w:rFonts w:ascii="Arial" w:hAnsi="Arial" w:cs="Arial"/>
          <w:b/>
        </w:rPr>
        <w:t xml:space="preserve">. </w:t>
      </w:r>
      <w:r w:rsidR="00135A7A">
        <w:rPr>
          <w:rFonts w:ascii="Arial" w:hAnsi="Arial" w:cs="Arial"/>
        </w:rPr>
        <w:t>L</w:t>
      </w:r>
      <w:r w:rsidR="00EA0BB2">
        <w:rPr>
          <w:rFonts w:ascii="Arial" w:hAnsi="Arial" w:cs="Arial"/>
        </w:rPr>
        <w:t>os</w:t>
      </w:r>
      <w:r w:rsidR="00EA0BB2" w:rsidRPr="002D5281">
        <w:rPr>
          <w:rFonts w:ascii="Arial" w:hAnsi="Arial" w:cs="Arial"/>
        </w:rPr>
        <w:t xml:space="preserve"> responsable</w:t>
      </w:r>
      <w:r w:rsidR="00EA0BB2">
        <w:rPr>
          <w:rFonts w:ascii="Arial" w:hAnsi="Arial" w:cs="Arial"/>
        </w:rPr>
        <w:t>s</w:t>
      </w:r>
      <w:r w:rsidR="00135A7A">
        <w:rPr>
          <w:rFonts w:ascii="Arial" w:hAnsi="Arial" w:cs="Arial"/>
        </w:rPr>
        <w:t xml:space="preserve"> de piscinas </w:t>
      </w:r>
      <w:r w:rsidR="00107883">
        <w:rPr>
          <w:rFonts w:ascii="Arial" w:hAnsi="Arial" w:cs="Arial"/>
        </w:rPr>
        <w:t xml:space="preserve">y estructuras similares </w:t>
      </w:r>
      <w:r w:rsidR="00135A7A">
        <w:rPr>
          <w:rFonts w:ascii="Arial" w:hAnsi="Arial" w:cs="Arial"/>
        </w:rPr>
        <w:t>de uso colectivo</w:t>
      </w:r>
      <w:r w:rsidR="00EA0BB2" w:rsidRPr="002D5281">
        <w:rPr>
          <w:rFonts w:ascii="Arial" w:hAnsi="Arial" w:cs="Arial"/>
        </w:rPr>
        <w:t>, debe</w:t>
      </w:r>
      <w:r w:rsidR="00EA0BB2">
        <w:rPr>
          <w:rFonts w:ascii="Arial" w:hAnsi="Arial" w:cs="Arial"/>
        </w:rPr>
        <w:t>n</w:t>
      </w:r>
      <w:r w:rsidR="00EA0BB2" w:rsidRPr="002D5281">
        <w:rPr>
          <w:rFonts w:ascii="Arial" w:hAnsi="Arial" w:cs="Arial"/>
        </w:rPr>
        <w:t xml:space="preserve"> </w:t>
      </w:r>
      <w:r w:rsidR="00107883">
        <w:rPr>
          <w:rFonts w:ascii="Arial" w:hAnsi="Arial" w:cs="Arial"/>
        </w:rPr>
        <w:t>tomar</w:t>
      </w:r>
      <w:r w:rsidR="00EA0BB2" w:rsidRPr="00D12843">
        <w:rPr>
          <w:rFonts w:ascii="Arial" w:hAnsi="Arial" w:cs="Arial"/>
        </w:rPr>
        <w:t xml:space="preserve"> </w:t>
      </w:r>
      <w:r w:rsidR="00EA0BB2" w:rsidRPr="001269CC">
        <w:rPr>
          <w:rFonts w:ascii="Arial" w:hAnsi="Arial" w:cs="Arial"/>
        </w:rPr>
        <w:t xml:space="preserve">una muestra de agua por cada estanque </w:t>
      </w:r>
      <w:r w:rsidR="00EA0BB2">
        <w:rPr>
          <w:rFonts w:ascii="Arial" w:hAnsi="Arial" w:cs="Arial"/>
        </w:rPr>
        <w:t xml:space="preserve">realizando análisis </w:t>
      </w:r>
      <w:r w:rsidR="00A61B02">
        <w:rPr>
          <w:rFonts w:ascii="Arial" w:hAnsi="Arial" w:cs="Arial"/>
        </w:rPr>
        <w:t>rutinari</w:t>
      </w:r>
      <w:r w:rsidR="00F606B5">
        <w:rPr>
          <w:rFonts w:ascii="Arial" w:hAnsi="Arial" w:cs="Arial"/>
        </w:rPr>
        <w:t>o</w:t>
      </w:r>
      <w:r w:rsidR="00A61B02">
        <w:rPr>
          <w:rFonts w:ascii="Arial" w:hAnsi="Arial" w:cs="Arial"/>
        </w:rPr>
        <w:t xml:space="preserve"> </w:t>
      </w:r>
      <w:r w:rsidR="006802D4">
        <w:rPr>
          <w:rFonts w:ascii="Arial" w:hAnsi="Arial" w:cs="Arial"/>
          <w:i/>
        </w:rPr>
        <w:t xml:space="preserve">in situ </w:t>
      </w:r>
      <w:r w:rsidR="006802D4" w:rsidRPr="000731FA">
        <w:rPr>
          <w:rFonts w:ascii="Arial" w:hAnsi="Arial" w:cs="Arial"/>
        </w:rPr>
        <w:t>y</w:t>
      </w:r>
      <w:r w:rsidR="006802D4">
        <w:rPr>
          <w:rFonts w:ascii="Arial" w:hAnsi="Arial" w:cs="Arial"/>
          <w:i/>
        </w:rPr>
        <w:t xml:space="preserve"> </w:t>
      </w:r>
      <w:r w:rsidR="00EA0BB2">
        <w:rPr>
          <w:rFonts w:ascii="Arial" w:hAnsi="Arial" w:cs="Arial"/>
        </w:rPr>
        <w:t xml:space="preserve">ocasionales </w:t>
      </w:r>
      <w:r w:rsidR="00EA0BB2" w:rsidRPr="001269CC">
        <w:rPr>
          <w:rFonts w:ascii="Arial" w:hAnsi="Arial" w:cs="Arial"/>
        </w:rPr>
        <w:t>de acuerdo a las frecuencias definidas</w:t>
      </w:r>
      <w:r w:rsidR="00EA0BB2">
        <w:rPr>
          <w:rFonts w:ascii="Arial" w:hAnsi="Arial" w:cs="Arial"/>
        </w:rPr>
        <w:t xml:space="preserve"> en las</w:t>
      </w:r>
      <w:r w:rsidR="009607EA">
        <w:rPr>
          <w:rFonts w:ascii="Arial" w:hAnsi="Arial" w:cs="Arial"/>
        </w:rPr>
        <w:t xml:space="preserve"> siguientes</w:t>
      </w:r>
      <w:r w:rsidR="00EA0BB2">
        <w:rPr>
          <w:rFonts w:ascii="Arial" w:hAnsi="Arial" w:cs="Arial"/>
        </w:rPr>
        <w:t xml:space="preserve"> </w:t>
      </w:r>
      <w:r w:rsidR="00786029">
        <w:rPr>
          <w:rFonts w:ascii="Arial" w:hAnsi="Arial" w:cs="Arial"/>
        </w:rPr>
        <w:t>T</w:t>
      </w:r>
      <w:r w:rsidR="00EA0BB2">
        <w:rPr>
          <w:rFonts w:ascii="Arial" w:hAnsi="Arial" w:cs="Arial"/>
        </w:rPr>
        <w:t xml:space="preserve">ablas Nos. </w:t>
      </w:r>
      <w:r w:rsidR="00BC520C">
        <w:rPr>
          <w:rFonts w:ascii="Arial" w:hAnsi="Arial" w:cs="Arial"/>
        </w:rPr>
        <w:t>5, 6 y 7</w:t>
      </w:r>
      <w:r w:rsidR="009607EA">
        <w:rPr>
          <w:rFonts w:ascii="Arial" w:hAnsi="Arial" w:cs="Arial"/>
        </w:rPr>
        <w:t>:</w:t>
      </w:r>
    </w:p>
    <w:p w:rsidR="007E5385" w:rsidRPr="002D5281" w:rsidRDefault="007E5385" w:rsidP="00EA0BB2">
      <w:pPr>
        <w:jc w:val="both"/>
        <w:rPr>
          <w:rFonts w:ascii="Arial" w:hAnsi="Arial" w:cs="Arial"/>
        </w:rPr>
      </w:pPr>
    </w:p>
    <w:p w:rsidR="00EA0BB2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450F97">
        <w:rPr>
          <w:rFonts w:ascii="Arial" w:hAnsi="Arial" w:cs="Arial"/>
          <w:b/>
          <w:sz w:val="22"/>
          <w:szCs w:val="22"/>
        </w:rPr>
        <w:t>TABLA No.</w:t>
      </w:r>
      <w:r w:rsidR="00BC520C">
        <w:rPr>
          <w:rFonts w:ascii="Arial" w:hAnsi="Arial" w:cs="Arial"/>
          <w:b/>
          <w:sz w:val="22"/>
          <w:szCs w:val="22"/>
        </w:rPr>
        <w:t xml:space="preserve"> 5</w:t>
      </w:r>
    </w:p>
    <w:p w:rsidR="007670A3" w:rsidRPr="00450F97" w:rsidRDefault="007670A3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EA0BB2" w:rsidRPr="00450F97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450F97">
        <w:rPr>
          <w:rFonts w:ascii="Arial" w:hAnsi="Arial" w:cs="Arial"/>
          <w:b/>
          <w:sz w:val="22"/>
          <w:szCs w:val="22"/>
        </w:rPr>
        <w:t xml:space="preserve">FRECUENCIA DE CONTROL DE </w:t>
      </w:r>
      <w:smartTag w:uri="urn:schemas-microsoft-com:office:smarttags" w:element="PersonName">
        <w:smartTagPr>
          <w:attr w:name="ProductID" w:val="LA CALIDAD FￍSICA DEL"/>
        </w:smartTagPr>
        <w:smartTag w:uri="urn:schemas-microsoft-com:office:smarttags" w:element="PersonName">
          <w:smartTagPr>
            <w:attr w:name="ProductID" w:val="LA CALIDAD FￍSICA"/>
          </w:smartTagPr>
          <w:r w:rsidRPr="00450F97">
            <w:rPr>
              <w:rFonts w:ascii="Arial" w:hAnsi="Arial" w:cs="Arial"/>
              <w:b/>
              <w:sz w:val="22"/>
              <w:szCs w:val="22"/>
            </w:rPr>
            <w:t>LA CALIDAD FÍSICA</w:t>
          </w:r>
        </w:smartTag>
        <w:r w:rsidRPr="00450F97">
          <w:rPr>
            <w:rFonts w:ascii="Arial" w:hAnsi="Arial" w:cs="Arial"/>
            <w:b/>
            <w:sz w:val="22"/>
            <w:szCs w:val="22"/>
          </w:rPr>
          <w:t xml:space="preserve"> DEL</w:t>
        </w:r>
      </w:smartTag>
      <w:r w:rsidRPr="00450F97">
        <w:rPr>
          <w:rFonts w:ascii="Arial" w:hAnsi="Arial" w:cs="Arial"/>
          <w:b/>
          <w:sz w:val="22"/>
          <w:szCs w:val="22"/>
        </w:rPr>
        <w:t xml:space="preserve"> AGUA DE ESTANQUES QUE DEBE REALIZAR LOS RESPONSABLES</w:t>
      </w:r>
      <w:r w:rsidR="00CB096B">
        <w:rPr>
          <w:rFonts w:ascii="Arial" w:hAnsi="Arial" w:cs="Arial"/>
          <w:b/>
          <w:sz w:val="22"/>
          <w:szCs w:val="22"/>
        </w:rPr>
        <w:t xml:space="preserve"> DE PISCINASY ESTRUCTURAS SIMILARES </w:t>
      </w:r>
      <w:r w:rsidR="00677832">
        <w:rPr>
          <w:rFonts w:ascii="Arial" w:hAnsi="Arial" w:cs="Arial"/>
          <w:b/>
          <w:sz w:val="22"/>
          <w:szCs w:val="22"/>
        </w:rPr>
        <w:t>DE USO COLECTIVO</w:t>
      </w:r>
    </w:p>
    <w:p w:rsidR="00786029" w:rsidRDefault="00786029" w:rsidP="00EA0BB2">
      <w:pPr>
        <w:pStyle w:val="Textoindependiente2"/>
        <w:rPr>
          <w:rFonts w:ascii="Arial" w:hAnsi="Arial" w:cs="Arial"/>
          <w:b/>
          <w:sz w:val="22"/>
          <w:szCs w:val="22"/>
        </w:rPr>
      </w:pPr>
    </w:p>
    <w:p w:rsidR="00786029" w:rsidRPr="00450F97" w:rsidRDefault="00786029" w:rsidP="00EA0BB2">
      <w:pPr>
        <w:pStyle w:val="Textoindependiente2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653"/>
        <w:gridCol w:w="2977"/>
      </w:tblGrid>
      <w:tr w:rsidR="00EA0BB2" w:rsidRPr="00450F97" w:rsidTr="002539B6">
        <w:trPr>
          <w:trHeight w:val="283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453">
              <w:rPr>
                <w:rFonts w:ascii="Arial" w:hAnsi="Arial" w:cs="Arial"/>
                <w:b/>
                <w:sz w:val="18"/>
                <w:szCs w:val="18"/>
              </w:rPr>
              <w:t>CARACTERÍSTICA</w:t>
            </w:r>
          </w:p>
        </w:tc>
        <w:tc>
          <w:tcPr>
            <w:tcW w:w="5630" w:type="dxa"/>
            <w:gridSpan w:val="2"/>
            <w:shd w:val="clear" w:color="auto" w:fill="auto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453">
              <w:rPr>
                <w:rFonts w:ascii="Arial" w:hAnsi="Arial" w:cs="Arial"/>
                <w:b/>
                <w:sz w:val="18"/>
                <w:szCs w:val="18"/>
              </w:rPr>
              <w:t>FRECUENCIA MÍNIMA</w:t>
            </w:r>
          </w:p>
        </w:tc>
      </w:tr>
      <w:tr w:rsidR="00EA0BB2" w:rsidRPr="00450F97" w:rsidTr="00363E75">
        <w:trPr>
          <w:trHeight w:val="283"/>
        </w:trPr>
        <w:tc>
          <w:tcPr>
            <w:tcW w:w="2875" w:type="dxa"/>
            <w:vMerge/>
            <w:shd w:val="clear" w:color="auto" w:fill="auto"/>
          </w:tcPr>
          <w:p w:rsidR="00EA0BB2" w:rsidRPr="007B1453" w:rsidRDefault="00EA0BB2" w:rsidP="002539B6">
            <w:pPr>
              <w:pStyle w:val="Textoindependiente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453">
              <w:rPr>
                <w:rFonts w:ascii="Arial" w:hAnsi="Arial" w:cs="Arial"/>
                <w:b/>
                <w:sz w:val="18"/>
                <w:szCs w:val="18"/>
              </w:rPr>
              <w:t>RUTINARI</w:t>
            </w:r>
            <w:r w:rsidR="00F606B5" w:rsidRPr="007B1453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7B1453">
              <w:rPr>
                <w:rFonts w:ascii="Arial" w:hAnsi="Arial" w:cs="Arial"/>
                <w:b/>
                <w:i/>
                <w:sz w:val="18"/>
                <w:szCs w:val="18"/>
              </w:rPr>
              <w:t>IN SITU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453">
              <w:rPr>
                <w:rFonts w:ascii="Arial" w:hAnsi="Arial" w:cs="Arial"/>
                <w:b/>
                <w:sz w:val="18"/>
                <w:szCs w:val="18"/>
              </w:rPr>
              <w:t>OCASIONALES</w:t>
            </w:r>
          </w:p>
        </w:tc>
      </w:tr>
      <w:tr w:rsidR="00EA0BB2" w:rsidRPr="00450F97" w:rsidTr="00363E75">
        <w:trPr>
          <w:trHeight w:val="397"/>
        </w:trPr>
        <w:tc>
          <w:tcPr>
            <w:tcW w:w="2875" w:type="dxa"/>
            <w:vAlign w:val="center"/>
          </w:tcPr>
          <w:p w:rsidR="00EA0BB2" w:rsidRPr="007B1453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lastRenderedPageBreak/>
              <w:t>Color (visual)</w:t>
            </w:r>
          </w:p>
        </w:tc>
        <w:tc>
          <w:tcPr>
            <w:tcW w:w="2653" w:type="dxa"/>
            <w:vMerge w:val="restart"/>
            <w:vAlign w:val="center"/>
          </w:tcPr>
          <w:p w:rsidR="00EA0BB2" w:rsidRPr="007B1453" w:rsidRDefault="00B266AF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Una</w:t>
            </w:r>
            <w:r w:rsidR="00EA0BB2" w:rsidRPr="007B1453">
              <w:rPr>
                <w:rFonts w:ascii="Arial" w:hAnsi="Arial" w:cs="Arial"/>
                <w:sz w:val="18"/>
                <w:szCs w:val="18"/>
              </w:rPr>
              <w:t xml:space="preserve"> vez al día </w:t>
            </w:r>
          </w:p>
        </w:tc>
        <w:tc>
          <w:tcPr>
            <w:tcW w:w="2977" w:type="dxa"/>
            <w:vMerge w:val="restart"/>
            <w:shd w:val="clear" w:color="auto" w:fill="B3B3B3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B2" w:rsidRPr="00450F97" w:rsidTr="00363E75">
        <w:trPr>
          <w:trHeight w:val="397"/>
        </w:trPr>
        <w:tc>
          <w:tcPr>
            <w:tcW w:w="2875" w:type="dxa"/>
            <w:vAlign w:val="center"/>
          </w:tcPr>
          <w:p w:rsidR="00EA0BB2" w:rsidRPr="007B1453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Materias Flotantes (visual)</w:t>
            </w:r>
          </w:p>
        </w:tc>
        <w:tc>
          <w:tcPr>
            <w:tcW w:w="2653" w:type="dxa"/>
            <w:vMerge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B3B3B3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B2" w:rsidRPr="00450F97" w:rsidTr="00363E75">
        <w:trPr>
          <w:trHeight w:val="397"/>
        </w:trPr>
        <w:tc>
          <w:tcPr>
            <w:tcW w:w="2875" w:type="dxa"/>
            <w:vAlign w:val="center"/>
          </w:tcPr>
          <w:p w:rsidR="00EA0BB2" w:rsidRPr="007B1453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Olor (olfativo)</w:t>
            </w:r>
          </w:p>
        </w:tc>
        <w:tc>
          <w:tcPr>
            <w:tcW w:w="2653" w:type="dxa"/>
            <w:vMerge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B3B3B3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B2" w:rsidRPr="00450F97" w:rsidTr="00363E75">
        <w:trPr>
          <w:trHeight w:val="397"/>
        </w:trPr>
        <w:tc>
          <w:tcPr>
            <w:tcW w:w="2875" w:type="dxa"/>
            <w:vAlign w:val="center"/>
          </w:tcPr>
          <w:p w:rsidR="00EA0BB2" w:rsidRPr="007B1453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Transparencia (visual)</w:t>
            </w:r>
          </w:p>
        </w:tc>
        <w:tc>
          <w:tcPr>
            <w:tcW w:w="2653" w:type="dxa"/>
            <w:vMerge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B3B3B3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B2" w:rsidRPr="00450F97" w:rsidTr="00363E75">
        <w:trPr>
          <w:trHeight w:val="397"/>
        </w:trPr>
        <w:tc>
          <w:tcPr>
            <w:tcW w:w="2875" w:type="dxa"/>
            <w:vAlign w:val="center"/>
          </w:tcPr>
          <w:p w:rsidR="00EA0BB2" w:rsidRPr="007B1453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Potencial de Oxidación - Reducción</w:t>
            </w:r>
          </w:p>
        </w:tc>
        <w:tc>
          <w:tcPr>
            <w:tcW w:w="2653" w:type="dxa"/>
            <w:vMerge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B3B3B3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B2" w:rsidRPr="00450F97" w:rsidTr="00301185">
        <w:trPr>
          <w:trHeight w:val="397"/>
        </w:trPr>
        <w:tc>
          <w:tcPr>
            <w:tcW w:w="2875" w:type="dxa"/>
            <w:vAlign w:val="center"/>
          </w:tcPr>
          <w:p w:rsidR="00EA0BB2" w:rsidRPr="007B1453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A0BB2" w:rsidRPr="007B1453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85" w:rsidRPr="00450F97" w:rsidTr="00301185">
        <w:trPr>
          <w:trHeight w:val="397"/>
        </w:trPr>
        <w:tc>
          <w:tcPr>
            <w:tcW w:w="2875" w:type="dxa"/>
            <w:vAlign w:val="center"/>
          </w:tcPr>
          <w:p w:rsidR="00301185" w:rsidRPr="007B1453" w:rsidRDefault="00301185" w:rsidP="002539B6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:rsidR="00301185" w:rsidRPr="007B1453" w:rsidRDefault="00301185" w:rsidP="002539B6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453">
              <w:rPr>
                <w:rFonts w:ascii="Arial" w:hAnsi="Arial" w:cs="Arial"/>
                <w:sz w:val="18"/>
                <w:szCs w:val="18"/>
              </w:rPr>
              <w:t>Una vez a la semana</w:t>
            </w:r>
          </w:p>
        </w:tc>
        <w:tc>
          <w:tcPr>
            <w:tcW w:w="2977" w:type="dxa"/>
            <w:vMerge w:val="restart"/>
            <w:shd w:val="clear" w:color="auto" w:fill="B3B3B3"/>
            <w:vAlign w:val="center"/>
          </w:tcPr>
          <w:p w:rsidR="00301185" w:rsidRPr="007B1453" w:rsidRDefault="00301185" w:rsidP="00253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85" w:rsidRPr="00450F97" w:rsidTr="00301185">
        <w:trPr>
          <w:trHeight w:val="397"/>
        </w:trPr>
        <w:tc>
          <w:tcPr>
            <w:tcW w:w="2875" w:type="dxa"/>
            <w:vAlign w:val="center"/>
          </w:tcPr>
          <w:p w:rsidR="00301185" w:rsidRPr="00363E75" w:rsidRDefault="00301185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2653" w:type="dxa"/>
            <w:vMerge/>
            <w:shd w:val="clear" w:color="auto" w:fill="auto"/>
            <w:vAlign w:val="center"/>
          </w:tcPr>
          <w:p w:rsidR="00301185" w:rsidRPr="00363E75" w:rsidRDefault="00301185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3B3B3"/>
            <w:vAlign w:val="center"/>
          </w:tcPr>
          <w:p w:rsidR="00301185" w:rsidRPr="00363E75" w:rsidRDefault="00301185" w:rsidP="0025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B2" w:rsidRPr="00450F97" w:rsidTr="00363E75">
        <w:trPr>
          <w:trHeight w:val="397"/>
        </w:trPr>
        <w:tc>
          <w:tcPr>
            <w:tcW w:w="2875" w:type="dxa"/>
            <w:vAlign w:val="center"/>
          </w:tcPr>
          <w:p w:rsidR="00EA0BB2" w:rsidRPr="00363E75" w:rsidRDefault="00EA0BB2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3E75">
              <w:rPr>
                <w:rFonts w:ascii="Arial" w:hAnsi="Arial" w:cs="Arial"/>
                <w:sz w:val="20"/>
                <w:szCs w:val="20"/>
              </w:rPr>
              <w:t>Conductividad</w:t>
            </w:r>
          </w:p>
        </w:tc>
        <w:tc>
          <w:tcPr>
            <w:tcW w:w="2653" w:type="dxa"/>
            <w:shd w:val="clear" w:color="auto" w:fill="B3B3B3"/>
            <w:vAlign w:val="center"/>
          </w:tcPr>
          <w:p w:rsidR="00EA0BB2" w:rsidRPr="00363E75" w:rsidRDefault="00EA0BB2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0BB2" w:rsidRPr="00363E75" w:rsidRDefault="00EA0BB2" w:rsidP="0025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75">
              <w:rPr>
                <w:rFonts w:ascii="Arial" w:hAnsi="Arial" w:cs="Arial"/>
                <w:sz w:val="20"/>
                <w:szCs w:val="20"/>
              </w:rPr>
              <w:t>1</w:t>
            </w:r>
            <w:r w:rsidR="007B1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E75">
              <w:rPr>
                <w:rFonts w:ascii="Arial" w:hAnsi="Arial" w:cs="Arial"/>
                <w:sz w:val="20"/>
                <w:szCs w:val="20"/>
              </w:rPr>
              <w:t xml:space="preserve">muestra </w:t>
            </w:r>
            <w:r w:rsidR="007A70FD">
              <w:rPr>
                <w:rFonts w:ascii="Arial" w:hAnsi="Arial" w:cs="Arial"/>
                <w:sz w:val="20"/>
                <w:szCs w:val="20"/>
              </w:rPr>
              <w:t>al</w:t>
            </w:r>
            <w:r w:rsidRPr="00363E75">
              <w:rPr>
                <w:rFonts w:ascii="Arial" w:hAnsi="Arial" w:cs="Arial"/>
                <w:sz w:val="20"/>
                <w:szCs w:val="20"/>
              </w:rPr>
              <w:t xml:space="preserve"> mes</w:t>
            </w:r>
          </w:p>
        </w:tc>
      </w:tr>
    </w:tbl>
    <w:p w:rsidR="007A70FD" w:rsidRDefault="007A70FD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920BD6" w:rsidRDefault="00920BD6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EA0BB2" w:rsidRPr="00ED267A" w:rsidRDefault="00EA0BB2" w:rsidP="00EA0BB2">
      <w:pPr>
        <w:pStyle w:val="Textoindependiente2"/>
        <w:jc w:val="center"/>
        <w:rPr>
          <w:rFonts w:ascii="Arial" w:hAnsi="Arial" w:cs="Arial"/>
          <w:b/>
        </w:rPr>
      </w:pPr>
      <w:r w:rsidRPr="00450F97">
        <w:rPr>
          <w:rFonts w:ascii="Arial" w:hAnsi="Arial" w:cs="Arial"/>
          <w:b/>
          <w:sz w:val="22"/>
          <w:szCs w:val="22"/>
        </w:rPr>
        <w:t xml:space="preserve">TABLA No. </w:t>
      </w:r>
      <w:r w:rsidR="00363E75">
        <w:rPr>
          <w:rFonts w:ascii="Arial" w:hAnsi="Arial" w:cs="Arial"/>
          <w:b/>
          <w:sz w:val="22"/>
          <w:szCs w:val="22"/>
        </w:rPr>
        <w:t>6</w:t>
      </w:r>
    </w:p>
    <w:p w:rsidR="00EA0BB2" w:rsidRPr="00450F97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EA0BB2" w:rsidRPr="00450F97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450F97">
        <w:rPr>
          <w:rFonts w:ascii="Arial" w:hAnsi="Arial" w:cs="Arial"/>
          <w:b/>
          <w:sz w:val="22"/>
          <w:szCs w:val="22"/>
        </w:rPr>
        <w:t xml:space="preserve">FRECUENCIA DE CONTROL DE </w:t>
      </w:r>
      <w:smartTag w:uri="urn:schemas-microsoft-com:office:smarttags" w:element="PersonName">
        <w:smartTagPr>
          <w:attr w:name="ProductID" w:val="LA CALIDAD QUￍMICA DEL"/>
        </w:smartTagPr>
        <w:smartTag w:uri="urn:schemas-microsoft-com:office:smarttags" w:element="PersonName">
          <w:smartTagPr>
            <w:attr w:name="ProductID" w:val="LA CALIDAD QUￍMICA"/>
          </w:smartTagPr>
          <w:r w:rsidRPr="00450F97">
            <w:rPr>
              <w:rFonts w:ascii="Arial" w:hAnsi="Arial" w:cs="Arial"/>
              <w:b/>
              <w:sz w:val="22"/>
              <w:szCs w:val="22"/>
            </w:rPr>
            <w:t>LA CALIDAD QUÍMICA</w:t>
          </w:r>
        </w:smartTag>
        <w:r w:rsidRPr="00450F97">
          <w:rPr>
            <w:rFonts w:ascii="Arial" w:hAnsi="Arial" w:cs="Arial"/>
            <w:b/>
            <w:sz w:val="22"/>
            <w:szCs w:val="22"/>
          </w:rPr>
          <w:t xml:space="preserve"> DEL</w:t>
        </w:r>
      </w:smartTag>
      <w:r w:rsidRPr="00450F97">
        <w:rPr>
          <w:rFonts w:ascii="Arial" w:hAnsi="Arial" w:cs="Arial"/>
          <w:b/>
          <w:sz w:val="22"/>
          <w:szCs w:val="22"/>
        </w:rPr>
        <w:t xml:space="preserve"> AGUA DE ESTANQUES</w:t>
      </w:r>
      <w:r w:rsidR="00B573B9">
        <w:rPr>
          <w:rFonts w:ascii="Arial" w:hAnsi="Arial" w:cs="Arial"/>
          <w:b/>
          <w:sz w:val="22"/>
          <w:szCs w:val="22"/>
        </w:rPr>
        <w:t xml:space="preserve"> </w:t>
      </w:r>
      <w:r w:rsidRPr="00450F97">
        <w:rPr>
          <w:rFonts w:ascii="Arial" w:hAnsi="Arial" w:cs="Arial"/>
          <w:b/>
          <w:sz w:val="22"/>
          <w:szCs w:val="22"/>
        </w:rPr>
        <w:t>QUE DEBE REALIZAR LOS RESPONSABLES</w:t>
      </w:r>
      <w:r w:rsidR="00C65208">
        <w:rPr>
          <w:rFonts w:ascii="Arial" w:hAnsi="Arial" w:cs="Arial"/>
          <w:b/>
          <w:sz w:val="22"/>
          <w:szCs w:val="22"/>
        </w:rPr>
        <w:t xml:space="preserve"> </w:t>
      </w:r>
      <w:r w:rsidR="00B573B9">
        <w:rPr>
          <w:rFonts w:ascii="Arial" w:hAnsi="Arial" w:cs="Arial"/>
          <w:b/>
          <w:sz w:val="22"/>
          <w:szCs w:val="22"/>
        </w:rPr>
        <w:t>DE PISCINA</w:t>
      </w:r>
      <w:r w:rsidR="00820890">
        <w:rPr>
          <w:rFonts w:ascii="Arial" w:hAnsi="Arial" w:cs="Arial"/>
          <w:b/>
          <w:sz w:val="22"/>
          <w:szCs w:val="22"/>
        </w:rPr>
        <w:t>S</w:t>
      </w:r>
      <w:r w:rsidR="00B573B9">
        <w:rPr>
          <w:rFonts w:ascii="Arial" w:hAnsi="Arial" w:cs="Arial"/>
          <w:b/>
          <w:sz w:val="22"/>
          <w:szCs w:val="22"/>
        </w:rPr>
        <w:t xml:space="preserve"> Y ESTRUCTURA</w:t>
      </w:r>
      <w:r w:rsidR="00820890">
        <w:rPr>
          <w:rFonts w:ascii="Arial" w:hAnsi="Arial" w:cs="Arial"/>
          <w:b/>
          <w:sz w:val="22"/>
          <w:szCs w:val="22"/>
        </w:rPr>
        <w:t>S</w:t>
      </w:r>
      <w:r w:rsidR="00B573B9">
        <w:rPr>
          <w:rFonts w:ascii="Arial" w:hAnsi="Arial" w:cs="Arial"/>
          <w:b/>
          <w:sz w:val="22"/>
          <w:szCs w:val="22"/>
        </w:rPr>
        <w:t xml:space="preserve"> SIMILAR</w:t>
      </w:r>
      <w:r w:rsidR="00820890">
        <w:rPr>
          <w:rFonts w:ascii="Arial" w:hAnsi="Arial" w:cs="Arial"/>
          <w:b/>
          <w:sz w:val="22"/>
          <w:szCs w:val="22"/>
        </w:rPr>
        <w:t>ES</w:t>
      </w:r>
      <w:r w:rsidR="00B573B9">
        <w:rPr>
          <w:rFonts w:ascii="Arial" w:hAnsi="Arial" w:cs="Arial"/>
          <w:b/>
          <w:sz w:val="22"/>
          <w:szCs w:val="22"/>
        </w:rPr>
        <w:t xml:space="preserve"> </w:t>
      </w:r>
      <w:r w:rsidR="00C65208">
        <w:rPr>
          <w:rFonts w:ascii="Arial" w:hAnsi="Arial" w:cs="Arial"/>
          <w:b/>
          <w:sz w:val="22"/>
          <w:szCs w:val="22"/>
        </w:rPr>
        <w:t>DE USO COLECTIVO</w:t>
      </w:r>
    </w:p>
    <w:p w:rsidR="00EA0BB2" w:rsidRPr="00450F97" w:rsidRDefault="00EA0BB2" w:rsidP="00EA0BB2">
      <w:pPr>
        <w:pStyle w:val="Textoindependiente2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3402"/>
      </w:tblGrid>
      <w:tr w:rsidR="00EA0BB2" w:rsidRPr="004A3B0B" w:rsidTr="007A70FD">
        <w:trPr>
          <w:trHeight w:val="368"/>
        </w:trPr>
        <w:tc>
          <w:tcPr>
            <w:tcW w:w="2552" w:type="dxa"/>
            <w:vMerge w:val="restart"/>
            <w:shd w:val="clear" w:color="auto" w:fill="auto"/>
          </w:tcPr>
          <w:p w:rsidR="00EA0BB2" w:rsidRPr="00606C2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C23">
              <w:rPr>
                <w:rFonts w:ascii="Arial" w:hAnsi="Arial" w:cs="Arial"/>
                <w:b/>
                <w:sz w:val="20"/>
                <w:szCs w:val="20"/>
              </w:rPr>
              <w:t>CARACTERÍSTICAS QUÍMICAS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0BB2" w:rsidRPr="00606C2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C23">
              <w:rPr>
                <w:rFonts w:ascii="Arial" w:hAnsi="Arial" w:cs="Arial"/>
                <w:b/>
                <w:sz w:val="20"/>
                <w:szCs w:val="20"/>
              </w:rPr>
              <w:t>FRECUENCIA MÍNIMA</w:t>
            </w:r>
          </w:p>
        </w:tc>
      </w:tr>
      <w:tr w:rsidR="00EA0BB2" w:rsidRPr="004A3B0B" w:rsidTr="00A2277A">
        <w:tc>
          <w:tcPr>
            <w:tcW w:w="2552" w:type="dxa"/>
            <w:vMerge/>
            <w:shd w:val="clear" w:color="auto" w:fill="auto"/>
          </w:tcPr>
          <w:p w:rsidR="00EA0BB2" w:rsidRPr="00606C2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0BB2" w:rsidRPr="00606C2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C23">
              <w:rPr>
                <w:rFonts w:ascii="Arial" w:hAnsi="Arial" w:cs="Arial"/>
                <w:b/>
                <w:sz w:val="20"/>
                <w:szCs w:val="20"/>
              </w:rPr>
              <w:t>RUTINARIA IN SITU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0BB2" w:rsidRPr="00606C23" w:rsidRDefault="00EA0BB2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C23">
              <w:rPr>
                <w:rFonts w:ascii="Arial" w:hAnsi="Arial" w:cs="Arial"/>
                <w:b/>
                <w:sz w:val="20"/>
                <w:szCs w:val="20"/>
              </w:rPr>
              <w:t>OCASIONAL</w:t>
            </w:r>
          </w:p>
        </w:tc>
      </w:tr>
      <w:tr w:rsidR="000F1333" w:rsidRPr="004A3B0B" w:rsidTr="00A2277A">
        <w:trPr>
          <w:trHeight w:val="397"/>
        </w:trPr>
        <w:tc>
          <w:tcPr>
            <w:tcW w:w="2552" w:type="dxa"/>
            <w:vAlign w:val="center"/>
          </w:tcPr>
          <w:p w:rsidR="000F1333" w:rsidRPr="00606C23" w:rsidRDefault="000F1333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Bromo libre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</w:t>
            </w:r>
            <w:r w:rsidRPr="00606C23">
              <w:rPr>
                <w:rFonts w:ascii="Arial" w:hAnsi="Arial" w:cs="Arial"/>
                <w:sz w:val="20"/>
                <w:szCs w:val="20"/>
              </w:rPr>
              <w:t>muestra al día</w:t>
            </w:r>
          </w:p>
        </w:tc>
        <w:tc>
          <w:tcPr>
            <w:tcW w:w="3402" w:type="dxa"/>
            <w:vMerge w:val="restart"/>
            <w:shd w:val="clear" w:color="auto" w:fill="B3B3B3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F1333" w:rsidRPr="004A3B0B" w:rsidTr="00A2277A">
        <w:trPr>
          <w:trHeight w:val="397"/>
        </w:trPr>
        <w:tc>
          <w:tcPr>
            <w:tcW w:w="2552" w:type="dxa"/>
            <w:vAlign w:val="center"/>
          </w:tcPr>
          <w:p w:rsidR="000F1333" w:rsidRPr="00606C23" w:rsidRDefault="000F1333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Bromo total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3B3B3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F1333" w:rsidRPr="004A3B0B" w:rsidTr="00A2277A">
        <w:trPr>
          <w:trHeight w:val="397"/>
        </w:trPr>
        <w:tc>
          <w:tcPr>
            <w:tcW w:w="2552" w:type="dxa"/>
            <w:vAlign w:val="center"/>
          </w:tcPr>
          <w:p w:rsidR="000F1333" w:rsidRPr="00606C23" w:rsidRDefault="000F1333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Cloro residual libre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3B3B3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F1333" w:rsidRPr="004A3B0B" w:rsidTr="00274092">
        <w:trPr>
          <w:trHeight w:val="397"/>
        </w:trPr>
        <w:tc>
          <w:tcPr>
            <w:tcW w:w="2552" w:type="dxa"/>
            <w:vAlign w:val="center"/>
          </w:tcPr>
          <w:p w:rsidR="000F1333" w:rsidRPr="00606C23" w:rsidRDefault="000F1333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Cloro combinado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F1333" w:rsidRPr="00606C23" w:rsidRDefault="000F133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837F1" w:rsidRPr="004A3B0B" w:rsidTr="00274092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Alcalinidad Total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37F1" w:rsidRPr="00606C23" w:rsidRDefault="00274092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606C23">
              <w:rPr>
                <w:rFonts w:ascii="Arial" w:hAnsi="Arial" w:cs="Arial"/>
                <w:sz w:val="20"/>
                <w:szCs w:val="20"/>
              </w:rPr>
              <w:t xml:space="preserve"> muestra a la semana</w:t>
            </w:r>
          </w:p>
        </w:tc>
        <w:tc>
          <w:tcPr>
            <w:tcW w:w="3402" w:type="dxa"/>
            <w:vMerge w:val="restart"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837F1" w:rsidRPr="004A3B0B" w:rsidTr="00274092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Dureza Total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837F1" w:rsidRPr="004A3B0B" w:rsidTr="00274092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EB1FE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Ácido Cianúrico (*)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837F1" w:rsidRPr="004A3B0B" w:rsidTr="000F1333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Aluminio</w:t>
            </w:r>
          </w:p>
        </w:tc>
        <w:tc>
          <w:tcPr>
            <w:tcW w:w="2551" w:type="dxa"/>
            <w:vMerge w:val="restart"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1 muestra al mes</w:t>
            </w:r>
          </w:p>
        </w:tc>
      </w:tr>
      <w:tr w:rsidR="00E837F1" w:rsidRPr="004A3B0B" w:rsidTr="000F1333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Amonio (Ión)</w:t>
            </w:r>
          </w:p>
        </w:tc>
        <w:tc>
          <w:tcPr>
            <w:tcW w:w="2551" w:type="dxa"/>
            <w:vMerge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F1" w:rsidRPr="004A3B0B" w:rsidTr="000F1333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Cobre</w:t>
            </w:r>
          </w:p>
        </w:tc>
        <w:tc>
          <w:tcPr>
            <w:tcW w:w="2551" w:type="dxa"/>
            <w:vMerge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F1" w:rsidRPr="004A3B0B" w:rsidTr="000F1333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Hierro Total</w:t>
            </w:r>
          </w:p>
        </w:tc>
        <w:tc>
          <w:tcPr>
            <w:tcW w:w="2551" w:type="dxa"/>
            <w:vMerge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F1" w:rsidRPr="004A3B0B" w:rsidTr="000F1333">
        <w:trPr>
          <w:trHeight w:val="397"/>
        </w:trPr>
        <w:tc>
          <w:tcPr>
            <w:tcW w:w="2552" w:type="dxa"/>
            <w:vAlign w:val="center"/>
          </w:tcPr>
          <w:p w:rsidR="00E837F1" w:rsidRPr="00606C23" w:rsidRDefault="00E837F1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C23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2551" w:type="dxa"/>
            <w:vMerge/>
            <w:shd w:val="clear" w:color="auto" w:fill="B3B3B3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7F1" w:rsidRPr="00606C23" w:rsidRDefault="00E837F1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BB2" w:rsidRPr="00CB0E19" w:rsidRDefault="00EA0BB2" w:rsidP="00EA0BB2">
      <w:pPr>
        <w:pStyle w:val="Textoindependiente2"/>
        <w:rPr>
          <w:rFonts w:ascii="Arial" w:hAnsi="Arial" w:cs="Arial"/>
          <w:sz w:val="20"/>
        </w:rPr>
      </w:pPr>
      <w:r w:rsidRPr="004A3B0B">
        <w:rPr>
          <w:rFonts w:ascii="Arial" w:hAnsi="Arial" w:cs="Arial"/>
          <w:sz w:val="20"/>
        </w:rPr>
        <w:t xml:space="preserve">  </w:t>
      </w:r>
      <w:r w:rsidRPr="00CB0E19">
        <w:rPr>
          <w:rFonts w:ascii="Arial" w:hAnsi="Arial" w:cs="Arial"/>
          <w:sz w:val="20"/>
        </w:rPr>
        <w:t>(*)</w:t>
      </w:r>
      <w:r w:rsidRPr="00CB0E19">
        <w:rPr>
          <w:rFonts w:ascii="Arial" w:hAnsi="Arial" w:cs="Arial"/>
          <w:sz w:val="20"/>
        </w:rPr>
        <w:tab/>
        <w:t>Cuando se utilice Cloro Estabilizado.</w:t>
      </w:r>
    </w:p>
    <w:p w:rsidR="00EA0BB2" w:rsidRDefault="00EA0BB2" w:rsidP="00EA0BB2">
      <w:pPr>
        <w:pStyle w:val="Textoindependiente2"/>
        <w:rPr>
          <w:rFonts w:ascii="Arial" w:hAnsi="Arial" w:cs="Arial"/>
          <w:color w:val="FF0000"/>
          <w:sz w:val="20"/>
        </w:rPr>
      </w:pPr>
      <w:r w:rsidRPr="006C1EE7">
        <w:rPr>
          <w:rFonts w:ascii="Arial" w:hAnsi="Arial" w:cs="Arial"/>
          <w:color w:val="FF0000"/>
          <w:sz w:val="20"/>
        </w:rPr>
        <w:t xml:space="preserve">  </w:t>
      </w:r>
    </w:p>
    <w:p w:rsidR="00EA0BB2" w:rsidRDefault="00EA0BB2" w:rsidP="00EA0BB2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:rsidR="00920BD6" w:rsidRDefault="00920BD6" w:rsidP="00EA0BB2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:rsidR="00523EED" w:rsidRDefault="00523EED" w:rsidP="00EA0BB2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:rsidR="00523EED" w:rsidRPr="00450F97" w:rsidRDefault="00523EED" w:rsidP="00EA0BB2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:rsidR="00EA0BB2" w:rsidRPr="00450F97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450F97">
        <w:rPr>
          <w:rFonts w:ascii="Arial" w:hAnsi="Arial" w:cs="Arial"/>
          <w:b/>
          <w:sz w:val="22"/>
          <w:szCs w:val="22"/>
        </w:rPr>
        <w:t xml:space="preserve">TABLA No. </w:t>
      </w:r>
      <w:r w:rsidR="00F825C9">
        <w:rPr>
          <w:rFonts w:ascii="Arial" w:hAnsi="Arial" w:cs="Arial"/>
          <w:b/>
          <w:sz w:val="22"/>
          <w:szCs w:val="22"/>
        </w:rPr>
        <w:t>7</w:t>
      </w:r>
    </w:p>
    <w:p w:rsidR="00EA0BB2" w:rsidRPr="00450F97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EA0BB2" w:rsidRPr="00450F97" w:rsidRDefault="00EA0BB2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450F97">
        <w:rPr>
          <w:rFonts w:ascii="Arial" w:hAnsi="Arial" w:cs="Arial"/>
          <w:b/>
          <w:sz w:val="22"/>
          <w:szCs w:val="22"/>
        </w:rPr>
        <w:t xml:space="preserve">FRECUENCIA DE CONTROL DE </w:t>
      </w:r>
      <w:smartTag w:uri="urn:schemas-microsoft-com:office:smarttags" w:element="PersonName">
        <w:smartTagPr>
          <w:attr w:name="ProductID" w:val="LA CALIDAD MICROBIOLￓGICA DEL"/>
        </w:smartTagPr>
        <w:smartTag w:uri="urn:schemas-microsoft-com:office:smarttags" w:element="PersonName">
          <w:smartTagPr>
            <w:attr w:name="ProductID" w:val="LA CALIDAD MICROBIOLￓGICA"/>
          </w:smartTagPr>
          <w:r w:rsidRPr="00450F97">
            <w:rPr>
              <w:rFonts w:ascii="Arial" w:hAnsi="Arial" w:cs="Arial"/>
              <w:b/>
              <w:sz w:val="22"/>
              <w:szCs w:val="22"/>
            </w:rPr>
            <w:t>LA CALIDAD MICROBIOLÓGICA</w:t>
          </w:r>
        </w:smartTag>
        <w:r w:rsidRPr="00450F97">
          <w:rPr>
            <w:rFonts w:ascii="Arial" w:hAnsi="Arial" w:cs="Arial"/>
            <w:b/>
            <w:sz w:val="22"/>
            <w:szCs w:val="22"/>
          </w:rPr>
          <w:t xml:space="preserve"> DEL</w:t>
        </w:r>
      </w:smartTag>
      <w:r w:rsidRPr="00450F97">
        <w:rPr>
          <w:rFonts w:ascii="Arial" w:hAnsi="Arial" w:cs="Arial"/>
          <w:b/>
          <w:sz w:val="22"/>
          <w:szCs w:val="22"/>
        </w:rPr>
        <w:t xml:space="preserve"> AGUA DE ESTANQUES QUE DEBE REALIZAR LOS RESPONSABLES</w:t>
      </w:r>
      <w:r w:rsidR="00C65208">
        <w:rPr>
          <w:rFonts w:ascii="Arial" w:hAnsi="Arial" w:cs="Arial"/>
          <w:b/>
          <w:sz w:val="22"/>
          <w:szCs w:val="22"/>
        </w:rPr>
        <w:t xml:space="preserve"> DE PISCINAS </w:t>
      </w:r>
      <w:r w:rsidR="00B960F0">
        <w:rPr>
          <w:rFonts w:ascii="Arial" w:hAnsi="Arial" w:cs="Arial"/>
          <w:b/>
          <w:sz w:val="22"/>
          <w:szCs w:val="22"/>
        </w:rPr>
        <w:t xml:space="preserve">Y ESTRUCTURAS SIMILARES </w:t>
      </w:r>
      <w:r w:rsidR="00C65208">
        <w:rPr>
          <w:rFonts w:ascii="Arial" w:hAnsi="Arial" w:cs="Arial"/>
          <w:b/>
          <w:sz w:val="22"/>
          <w:szCs w:val="22"/>
        </w:rPr>
        <w:t>DE USO COLECTIVO</w:t>
      </w:r>
    </w:p>
    <w:tbl>
      <w:tblPr>
        <w:tblpPr w:leftFromText="141" w:rightFromText="141" w:vertAnchor="text" w:horzAnchor="margin" w:tblpXSpec="center" w:tblpY="174"/>
        <w:tblW w:w="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2559"/>
      </w:tblGrid>
      <w:tr w:rsidR="00F93E2E" w:rsidRPr="00E5798C" w:rsidTr="00F93E2E">
        <w:trPr>
          <w:trHeight w:val="552"/>
        </w:trPr>
        <w:tc>
          <w:tcPr>
            <w:tcW w:w="3360" w:type="dxa"/>
            <w:shd w:val="clear" w:color="auto" w:fill="auto"/>
            <w:vAlign w:val="center"/>
          </w:tcPr>
          <w:p w:rsidR="00F93E2E" w:rsidRPr="00F93E2E" w:rsidRDefault="00F93E2E" w:rsidP="00F93E2E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2E"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93E2E" w:rsidRPr="00F93E2E" w:rsidRDefault="00F93E2E" w:rsidP="00F93E2E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2E">
              <w:rPr>
                <w:rFonts w:ascii="Arial" w:hAnsi="Arial" w:cs="Arial"/>
                <w:b/>
                <w:sz w:val="20"/>
                <w:szCs w:val="20"/>
              </w:rPr>
              <w:t>FRECUENCIA MÌNIMA</w:t>
            </w:r>
          </w:p>
          <w:p w:rsidR="00F93E2E" w:rsidRPr="00F93E2E" w:rsidRDefault="00F93E2E" w:rsidP="00F93E2E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2E">
              <w:rPr>
                <w:rFonts w:ascii="Arial" w:hAnsi="Arial" w:cs="Arial"/>
                <w:b/>
                <w:sz w:val="20"/>
                <w:szCs w:val="20"/>
              </w:rPr>
              <w:t>OCASIONAL</w:t>
            </w:r>
          </w:p>
        </w:tc>
      </w:tr>
      <w:tr w:rsidR="00F93E2E" w:rsidRPr="00E5798C" w:rsidTr="00F93E2E">
        <w:trPr>
          <w:trHeight w:val="386"/>
        </w:trPr>
        <w:tc>
          <w:tcPr>
            <w:tcW w:w="3360" w:type="dxa"/>
            <w:vAlign w:val="center"/>
          </w:tcPr>
          <w:p w:rsidR="00F93E2E" w:rsidRPr="00F93E2E" w:rsidRDefault="00365A33" w:rsidP="00F93E2E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9614B2">
              <w:rPr>
                <w:rFonts w:ascii="Arial" w:hAnsi="Arial" w:cs="Arial"/>
                <w:sz w:val="20"/>
                <w:szCs w:val="20"/>
              </w:rPr>
              <w:t>Heterótrofos</w:t>
            </w:r>
          </w:p>
        </w:tc>
        <w:tc>
          <w:tcPr>
            <w:tcW w:w="2559" w:type="dxa"/>
            <w:vMerge w:val="restart"/>
            <w:vAlign w:val="center"/>
          </w:tcPr>
          <w:p w:rsidR="00F93E2E" w:rsidRPr="00F93E2E" w:rsidRDefault="00F93E2E" w:rsidP="00F93E2E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2E">
              <w:rPr>
                <w:rFonts w:ascii="Arial" w:hAnsi="Arial" w:cs="Arial"/>
                <w:sz w:val="20"/>
                <w:szCs w:val="20"/>
              </w:rPr>
              <w:t>1 muestra al mes</w:t>
            </w:r>
          </w:p>
        </w:tc>
      </w:tr>
      <w:tr w:rsidR="00F93E2E" w:rsidRPr="00E5798C" w:rsidTr="00F93E2E">
        <w:trPr>
          <w:trHeight w:val="386"/>
        </w:trPr>
        <w:tc>
          <w:tcPr>
            <w:tcW w:w="3360" w:type="dxa"/>
            <w:vAlign w:val="center"/>
          </w:tcPr>
          <w:p w:rsidR="00F93E2E" w:rsidRPr="00F93E2E" w:rsidRDefault="00F93E2E" w:rsidP="00F93E2E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F93E2E">
              <w:rPr>
                <w:rFonts w:ascii="Arial" w:hAnsi="Arial" w:cs="Arial"/>
                <w:sz w:val="20"/>
                <w:szCs w:val="20"/>
              </w:rPr>
              <w:t>Coliformes Termotolerantes</w:t>
            </w:r>
          </w:p>
        </w:tc>
        <w:tc>
          <w:tcPr>
            <w:tcW w:w="2559" w:type="dxa"/>
            <w:vMerge/>
            <w:vAlign w:val="center"/>
          </w:tcPr>
          <w:p w:rsidR="00F93E2E" w:rsidRPr="00F93E2E" w:rsidRDefault="00F93E2E" w:rsidP="00F9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2E" w:rsidRPr="00E5798C" w:rsidTr="00F93E2E">
        <w:trPr>
          <w:trHeight w:val="386"/>
        </w:trPr>
        <w:tc>
          <w:tcPr>
            <w:tcW w:w="3360" w:type="dxa"/>
            <w:vAlign w:val="center"/>
          </w:tcPr>
          <w:p w:rsidR="00F93E2E" w:rsidRPr="00F93E2E" w:rsidRDefault="00F93E2E" w:rsidP="00F93E2E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</w:rPr>
            </w:pPr>
            <w:r w:rsidRPr="00F93E2E">
              <w:rPr>
                <w:rFonts w:ascii="Arial" w:hAnsi="Arial" w:cs="Arial"/>
                <w:i/>
                <w:sz w:val="20"/>
                <w:szCs w:val="20"/>
              </w:rPr>
              <w:t>Escherichia coli</w:t>
            </w:r>
          </w:p>
        </w:tc>
        <w:tc>
          <w:tcPr>
            <w:tcW w:w="2559" w:type="dxa"/>
            <w:vMerge/>
            <w:vAlign w:val="center"/>
          </w:tcPr>
          <w:p w:rsidR="00F93E2E" w:rsidRPr="00F93E2E" w:rsidRDefault="00F93E2E" w:rsidP="00F9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2E" w:rsidRPr="00E5798C" w:rsidTr="00F93E2E">
        <w:trPr>
          <w:trHeight w:val="386"/>
        </w:trPr>
        <w:tc>
          <w:tcPr>
            <w:tcW w:w="3360" w:type="dxa"/>
            <w:vAlign w:val="center"/>
          </w:tcPr>
          <w:p w:rsidR="00F93E2E" w:rsidRPr="00F93E2E" w:rsidRDefault="00F93E2E" w:rsidP="00F93E2E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</w:rPr>
            </w:pPr>
            <w:r w:rsidRPr="00F93E2E">
              <w:rPr>
                <w:rFonts w:ascii="Arial" w:hAnsi="Arial" w:cs="Arial"/>
                <w:i/>
                <w:sz w:val="20"/>
                <w:szCs w:val="20"/>
                <w:lang w:val="en-US"/>
              </w:rPr>
              <w:t>Pseudomona aerouginosa</w:t>
            </w:r>
          </w:p>
        </w:tc>
        <w:tc>
          <w:tcPr>
            <w:tcW w:w="2559" w:type="dxa"/>
            <w:vMerge/>
            <w:vAlign w:val="center"/>
          </w:tcPr>
          <w:p w:rsidR="00F93E2E" w:rsidRPr="00F93E2E" w:rsidRDefault="00F93E2E" w:rsidP="00F9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2E" w:rsidRPr="00E5798C" w:rsidTr="00F93E2E">
        <w:trPr>
          <w:trHeight w:val="386"/>
        </w:trPr>
        <w:tc>
          <w:tcPr>
            <w:tcW w:w="3360" w:type="dxa"/>
            <w:vAlign w:val="center"/>
          </w:tcPr>
          <w:p w:rsidR="00F93E2E" w:rsidRPr="00F93E2E" w:rsidRDefault="00F93E2E" w:rsidP="00F93E2E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</w:pPr>
            <w:r w:rsidRPr="00F93E2E"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  <w:t>Cryptosporidium parvum</w:t>
            </w:r>
          </w:p>
          <w:p w:rsidR="00F93E2E" w:rsidRPr="00F93E2E" w:rsidRDefault="00F93E2E" w:rsidP="00F93E2E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F93E2E" w:rsidRPr="00F93E2E" w:rsidRDefault="00F93E2E" w:rsidP="00F9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2E">
              <w:rPr>
                <w:rFonts w:ascii="Arial" w:hAnsi="Arial" w:cs="Arial"/>
                <w:sz w:val="20"/>
                <w:szCs w:val="20"/>
              </w:rPr>
              <w:t>1 muestra al año</w:t>
            </w:r>
          </w:p>
        </w:tc>
      </w:tr>
      <w:tr w:rsidR="00F93E2E" w:rsidRPr="00E5798C" w:rsidTr="00F93E2E">
        <w:trPr>
          <w:trHeight w:val="386"/>
        </w:trPr>
        <w:tc>
          <w:tcPr>
            <w:tcW w:w="3360" w:type="dxa"/>
            <w:vAlign w:val="center"/>
          </w:tcPr>
          <w:p w:rsidR="00F93E2E" w:rsidRPr="00F93E2E" w:rsidRDefault="00F93E2E" w:rsidP="00F93E2E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eastAsia="es-CO"/>
              </w:rPr>
            </w:pPr>
            <w:r w:rsidRPr="00F93E2E"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  <w:t xml:space="preserve">Giardia </w:t>
            </w:r>
          </w:p>
        </w:tc>
        <w:tc>
          <w:tcPr>
            <w:tcW w:w="2559" w:type="dxa"/>
            <w:vMerge/>
            <w:vAlign w:val="center"/>
          </w:tcPr>
          <w:p w:rsidR="00F93E2E" w:rsidRPr="00F93E2E" w:rsidRDefault="00F93E2E" w:rsidP="00F9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BB2" w:rsidRPr="00450F97" w:rsidRDefault="00EA0BB2" w:rsidP="00EA0BB2">
      <w:pPr>
        <w:pStyle w:val="Textoindependiente2"/>
        <w:rPr>
          <w:rFonts w:ascii="Arial" w:hAnsi="Arial" w:cs="Arial"/>
          <w:sz w:val="22"/>
          <w:szCs w:val="22"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Default="00EA0BB2" w:rsidP="00EA0BB2">
      <w:pPr>
        <w:pStyle w:val="Textoindependiente2"/>
        <w:rPr>
          <w:rFonts w:ascii="Arial" w:hAnsi="Arial" w:cs="Arial"/>
          <w:b/>
        </w:rPr>
      </w:pPr>
    </w:p>
    <w:p w:rsidR="00EA0BB2" w:rsidRPr="002D5281" w:rsidRDefault="00EA0BB2" w:rsidP="00EA0BB2">
      <w:pPr>
        <w:pStyle w:val="Textoindependiente2"/>
        <w:rPr>
          <w:rFonts w:ascii="Arial" w:hAnsi="Arial" w:cs="Arial"/>
          <w:b/>
        </w:rPr>
      </w:pPr>
    </w:p>
    <w:p w:rsidR="00E42C1F" w:rsidRDefault="00E42C1F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E42C1F" w:rsidRDefault="00E42C1F" w:rsidP="00EA0BB2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712FC5" w:rsidRDefault="00712FC5" w:rsidP="00B833A5">
      <w:pPr>
        <w:pStyle w:val="Textoindependiente2"/>
        <w:rPr>
          <w:rFonts w:ascii="Arial" w:hAnsi="Arial" w:cs="Arial"/>
          <w:b/>
        </w:rPr>
      </w:pPr>
    </w:p>
    <w:p w:rsidR="00B833A5" w:rsidRDefault="00B833A5" w:rsidP="00B833A5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  <w:b/>
        </w:rPr>
        <w:t>PARÁGRAFO</w:t>
      </w:r>
      <w:r w:rsidR="00CF484E">
        <w:rPr>
          <w:rFonts w:ascii="Arial" w:hAnsi="Arial" w:cs="Arial"/>
          <w:b/>
        </w:rPr>
        <w:t xml:space="preserve"> 1</w:t>
      </w:r>
      <w:r w:rsidRPr="002D5281">
        <w:rPr>
          <w:rFonts w:ascii="Arial" w:hAnsi="Arial" w:cs="Arial"/>
          <w:b/>
        </w:rPr>
        <w:t>.</w:t>
      </w:r>
      <w:r w:rsidRPr="002D5281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>responsables de piscinas</w:t>
      </w:r>
      <w:r w:rsidR="00A32903">
        <w:rPr>
          <w:rFonts w:ascii="Arial" w:hAnsi="Arial" w:cs="Arial"/>
        </w:rPr>
        <w:t xml:space="preserve"> y estructuras similares</w:t>
      </w:r>
      <w:r w:rsidR="00AE07FF">
        <w:rPr>
          <w:rFonts w:ascii="Arial" w:hAnsi="Arial" w:cs="Arial"/>
        </w:rPr>
        <w:t xml:space="preserve"> de uso colectivo</w:t>
      </w:r>
      <w:r>
        <w:rPr>
          <w:rFonts w:ascii="Arial" w:hAnsi="Arial" w:cs="Arial"/>
        </w:rPr>
        <w:t xml:space="preserve"> deben contar con los equipos, reactivos y elementos necesarios para realizar los </w:t>
      </w:r>
      <w:r w:rsidRPr="002D5281">
        <w:rPr>
          <w:rFonts w:ascii="Arial" w:hAnsi="Arial" w:cs="Arial"/>
        </w:rPr>
        <w:t xml:space="preserve">análisis rutinarios </w:t>
      </w:r>
      <w:r w:rsidR="00B546F3" w:rsidRPr="00B546F3">
        <w:rPr>
          <w:rFonts w:ascii="Arial" w:hAnsi="Arial" w:cs="Arial"/>
          <w:i/>
        </w:rPr>
        <w:t>i</w:t>
      </w:r>
      <w:r w:rsidRPr="00B546F3">
        <w:rPr>
          <w:rFonts w:ascii="Arial" w:hAnsi="Arial" w:cs="Arial"/>
          <w:i/>
        </w:rPr>
        <w:t xml:space="preserve">n </w:t>
      </w:r>
      <w:r w:rsidR="00B546F3" w:rsidRPr="00B546F3">
        <w:rPr>
          <w:rFonts w:ascii="Arial" w:hAnsi="Arial" w:cs="Arial"/>
          <w:i/>
        </w:rPr>
        <w:t>s</w:t>
      </w:r>
      <w:r w:rsidRPr="00B546F3">
        <w:rPr>
          <w:rFonts w:ascii="Arial" w:hAnsi="Arial" w:cs="Arial"/>
          <w:i/>
        </w:rPr>
        <w:t>itu.</w:t>
      </w:r>
    </w:p>
    <w:p w:rsidR="002A6949" w:rsidRDefault="002A6949" w:rsidP="00B833A5">
      <w:pPr>
        <w:pStyle w:val="Textoindependiente2"/>
        <w:rPr>
          <w:rFonts w:ascii="Arial" w:hAnsi="Arial" w:cs="Arial"/>
        </w:rPr>
      </w:pPr>
    </w:p>
    <w:p w:rsidR="00CF484E" w:rsidRPr="00CF484E" w:rsidRDefault="002A6949" w:rsidP="00CF484E">
      <w:pPr>
        <w:pStyle w:val="Textoindependiente2"/>
        <w:rPr>
          <w:rFonts w:ascii="Arial" w:hAnsi="Arial" w:cs="Arial"/>
        </w:rPr>
      </w:pPr>
      <w:r w:rsidRPr="002A6949">
        <w:rPr>
          <w:rFonts w:ascii="Arial" w:hAnsi="Arial" w:cs="Arial"/>
          <w:b/>
        </w:rPr>
        <w:t xml:space="preserve">PARÁGRAFO 2. </w:t>
      </w:r>
      <w:r w:rsidR="00C86AAB" w:rsidRPr="002D5281">
        <w:rPr>
          <w:rFonts w:ascii="Arial" w:hAnsi="Arial" w:cs="Arial"/>
        </w:rPr>
        <w:t xml:space="preserve">Los </w:t>
      </w:r>
      <w:r w:rsidR="00C86AAB">
        <w:rPr>
          <w:rFonts w:ascii="Arial" w:hAnsi="Arial" w:cs="Arial"/>
        </w:rPr>
        <w:t xml:space="preserve">responsables de piscinas </w:t>
      </w:r>
      <w:r w:rsidR="00A32903">
        <w:rPr>
          <w:rFonts w:ascii="Arial" w:hAnsi="Arial" w:cs="Arial"/>
        </w:rPr>
        <w:t xml:space="preserve">y estructuras similares </w:t>
      </w:r>
      <w:r w:rsidR="00C86AAB">
        <w:rPr>
          <w:rFonts w:ascii="Arial" w:hAnsi="Arial" w:cs="Arial"/>
        </w:rPr>
        <w:t>de uso colectivo deben registrar l</w:t>
      </w:r>
      <w:r w:rsidRPr="002A6949">
        <w:rPr>
          <w:rFonts w:ascii="Arial" w:hAnsi="Arial" w:cs="Arial"/>
        </w:rPr>
        <w:t xml:space="preserve">os resultados de todos los análisis de las características físicas, químicas y microbiológicas del agua, </w:t>
      </w:r>
      <w:r w:rsidR="00C86AAB">
        <w:rPr>
          <w:rFonts w:ascii="Arial" w:hAnsi="Arial" w:cs="Arial"/>
        </w:rPr>
        <w:t xml:space="preserve">que realizaron de acuerdo con la frecuencia señalada en el presente artículo, </w:t>
      </w:r>
      <w:r w:rsidRPr="002A6949">
        <w:rPr>
          <w:rFonts w:ascii="Arial" w:hAnsi="Arial" w:cs="Arial"/>
        </w:rPr>
        <w:t xml:space="preserve">en el libro o registro </w:t>
      </w:r>
      <w:r w:rsidR="00712FC5">
        <w:rPr>
          <w:rFonts w:ascii="Arial" w:hAnsi="Arial" w:cs="Arial"/>
        </w:rPr>
        <w:t xml:space="preserve">el </w:t>
      </w:r>
      <w:r w:rsidRPr="002A6949">
        <w:rPr>
          <w:rFonts w:ascii="Arial" w:hAnsi="Arial" w:cs="Arial"/>
        </w:rPr>
        <w:t xml:space="preserve">cual debe estar </w:t>
      </w:r>
      <w:r w:rsidR="00C86AAB">
        <w:rPr>
          <w:rFonts w:ascii="Arial" w:hAnsi="Arial" w:cs="Arial"/>
        </w:rPr>
        <w:t xml:space="preserve">vigente y disponible para la </w:t>
      </w:r>
      <w:r w:rsidR="00FE2158">
        <w:rPr>
          <w:rFonts w:ascii="Arial" w:hAnsi="Arial" w:cs="Arial"/>
        </w:rPr>
        <w:t>a</w:t>
      </w:r>
      <w:r w:rsidRPr="002A6949">
        <w:rPr>
          <w:rFonts w:ascii="Arial" w:hAnsi="Arial" w:cs="Arial"/>
        </w:rPr>
        <w:t xml:space="preserve">utoridad </w:t>
      </w:r>
      <w:r w:rsidR="00FE2158">
        <w:rPr>
          <w:rFonts w:ascii="Arial" w:hAnsi="Arial" w:cs="Arial"/>
        </w:rPr>
        <w:t>s</w:t>
      </w:r>
      <w:r w:rsidRPr="002A6949">
        <w:rPr>
          <w:rFonts w:ascii="Arial" w:hAnsi="Arial" w:cs="Arial"/>
        </w:rPr>
        <w:t>anitaria compe</w:t>
      </w:r>
      <w:r w:rsidR="00182B7C">
        <w:rPr>
          <w:rFonts w:ascii="Arial" w:hAnsi="Arial" w:cs="Arial"/>
        </w:rPr>
        <w:t>te</w:t>
      </w:r>
      <w:r w:rsidR="00712FC5">
        <w:rPr>
          <w:rFonts w:ascii="Arial" w:hAnsi="Arial" w:cs="Arial"/>
        </w:rPr>
        <w:t>n</w:t>
      </w:r>
      <w:r w:rsidRPr="002A6949">
        <w:rPr>
          <w:rFonts w:ascii="Arial" w:hAnsi="Arial" w:cs="Arial"/>
        </w:rPr>
        <w:t>te</w:t>
      </w:r>
      <w:r w:rsidR="00712FC5">
        <w:rPr>
          <w:rFonts w:ascii="Arial" w:hAnsi="Arial" w:cs="Arial"/>
        </w:rPr>
        <w:t>,</w:t>
      </w:r>
      <w:r w:rsidRPr="002A6949">
        <w:rPr>
          <w:rFonts w:ascii="Arial" w:hAnsi="Arial" w:cs="Arial"/>
        </w:rPr>
        <w:t xml:space="preserve"> en el momento de la inspección sanitaria a la pisci</w:t>
      </w:r>
      <w:r w:rsidR="00F64625">
        <w:rPr>
          <w:rFonts w:ascii="Arial" w:hAnsi="Arial" w:cs="Arial"/>
        </w:rPr>
        <w:t xml:space="preserve">na </w:t>
      </w:r>
      <w:r w:rsidR="00044AE2">
        <w:rPr>
          <w:rFonts w:ascii="Arial" w:hAnsi="Arial" w:cs="Arial"/>
        </w:rPr>
        <w:t xml:space="preserve">y estructura similar </w:t>
      </w:r>
      <w:r w:rsidR="00F64625">
        <w:rPr>
          <w:rFonts w:ascii="Arial" w:hAnsi="Arial" w:cs="Arial"/>
        </w:rPr>
        <w:t xml:space="preserve">y </w:t>
      </w:r>
      <w:r w:rsidR="005C4593">
        <w:rPr>
          <w:rFonts w:ascii="Arial" w:hAnsi="Arial" w:cs="Arial"/>
        </w:rPr>
        <w:t xml:space="preserve">publicar mensualmente </w:t>
      </w:r>
      <w:r w:rsidR="00CA0FA4">
        <w:rPr>
          <w:rFonts w:ascii="Arial" w:hAnsi="Arial" w:cs="Arial"/>
        </w:rPr>
        <w:t xml:space="preserve">en un lugar visible y legible </w:t>
      </w:r>
      <w:r w:rsidR="005C4593">
        <w:rPr>
          <w:rFonts w:ascii="Arial" w:hAnsi="Arial" w:cs="Arial"/>
        </w:rPr>
        <w:t xml:space="preserve">al público, </w:t>
      </w:r>
      <w:r w:rsidR="00CF484E" w:rsidRPr="00CF484E">
        <w:rPr>
          <w:rFonts w:ascii="Arial" w:hAnsi="Arial" w:cs="Arial"/>
        </w:rPr>
        <w:t>l</w:t>
      </w:r>
      <w:r w:rsidR="00591E72">
        <w:rPr>
          <w:rFonts w:ascii="Arial" w:hAnsi="Arial" w:cs="Arial"/>
        </w:rPr>
        <w:t>os</w:t>
      </w:r>
      <w:r w:rsidR="00CF484E" w:rsidRPr="00CF484E">
        <w:rPr>
          <w:rFonts w:ascii="Arial" w:hAnsi="Arial" w:cs="Arial"/>
        </w:rPr>
        <w:t xml:space="preserve"> resultado</w:t>
      </w:r>
      <w:r w:rsidR="00591E72">
        <w:rPr>
          <w:rFonts w:ascii="Arial" w:hAnsi="Arial" w:cs="Arial"/>
        </w:rPr>
        <w:t>s</w:t>
      </w:r>
      <w:r w:rsidR="00CF484E" w:rsidRPr="00CF484E">
        <w:rPr>
          <w:rFonts w:ascii="Arial" w:hAnsi="Arial" w:cs="Arial"/>
        </w:rPr>
        <w:t xml:space="preserve"> analítico</w:t>
      </w:r>
      <w:r w:rsidR="00591E72">
        <w:rPr>
          <w:rFonts w:ascii="Arial" w:hAnsi="Arial" w:cs="Arial"/>
        </w:rPr>
        <w:t>s</w:t>
      </w:r>
      <w:r w:rsidR="00CF484E" w:rsidRPr="00CF484E">
        <w:rPr>
          <w:rFonts w:ascii="Arial" w:hAnsi="Arial" w:cs="Arial"/>
        </w:rPr>
        <w:t xml:space="preserve"> efectuado</w:t>
      </w:r>
      <w:r w:rsidR="00C77B04">
        <w:rPr>
          <w:rFonts w:ascii="Arial" w:hAnsi="Arial" w:cs="Arial"/>
        </w:rPr>
        <w:t>s</w:t>
      </w:r>
      <w:r w:rsidR="00CF484E" w:rsidRPr="00CF484E">
        <w:rPr>
          <w:rFonts w:ascii="Arial" w:hAnsi="Arial" w:cs="Arial"/>
        </w:rPr>
        <w:t xml:space="preserve"> al agua </w:t>
      </w:r>
      <w:r w:rsidR="00C77B04">
        <w:rPr>
          <w:rFonts w:ascii="Arial" w:hAnsi="Arial" w:cs="Arial"/>
        </w:rPr>
        <w:t xml:space="preserve">contenida en </w:t>
      </w:r>
      <w:r w:rsidR="005F2FC5">
        <w:rPr>
          <w:rFonts w:ascii="Arial" w:hAnsi="Arial" w:cs="Arial"/>
        </w:rPr>
        <w:t xml:space="preserve">cada </w:t>
      </w:r>
      <w:r w:rsidR="00CF484E" w:rsidRPr="00CF484E">
        <w:rPr>
          <w:rFonts w:ascii="Arial" w:hAnsi="Arial" w:cs="Arial"/>
        </w:rPr>
        <w:t>estanque</w:t>
      </w:r>
      <w:r w:rsidR="00866A24">
        <w:rPr>
          <w:rFonts w:ascii="Arial" w:hAnsi="Arial" w:cs="Arial"/>
        </w:rPr>
        <w:t>.</w:t>
      </w:r>
      <w:r w:rsidR="00F64625">
        <w:rPr>
          <w:rFonts w:ascii="Arial" w:hAnsi="Arial" w:cs="Arial"/>
        </w:rPr>
        <w:t xml:space="preserve"> </w:t>
      </w:r>
    </w:p>
    <w:p w:rsidR="00EA0BB2" w:rsidRPr="00172593" w:rsidRDefault="00EA0BB2" w:rsidP="007554CB">
      <w:pPr>
        <w:pStyle w:val="Textoindependiente2"/>
        <w:rPr>
          <w:rFonts w:ascii="Arial" w:hAnsi="Arial" w:cs="Arial"/>
          <w:b/>
          <w:sz w:val="22"/>
          <w:szCs w:val="22"/>
        </w:rPr>
      </w:pPr>
    </w:p>
    <w:p w:rsidR="00172593" w:rsidRPr="005D022A" w:rsidRDefault="001623EC" w:rsidP="00172593">
      <w:pPr>
        <w:jc w:val="both"/>
        <w:rPr>
          <w:rFonts w:ascii="Arial" w:hAnsi="Arial" w:cs="Arial"/>
        </w:rPr>
      </w:pPr>
      <w:r w:rsidRPr="00172593">
        <w:rPr>
          <w:rFonts w:ascii="Arial" w:hAnsi="Arial" w:cs="Arial"/>
          <w:b/>
        </w:rPr>
        <w:t xml:space="preserve">ARTÍCULO 13.- </w:t>
      </w:r>
      <w:r w:rsidR="00EA0BB2" w:rsidRPr="00172593">
        <w:rPr>
          <w:rFonts w:ascii="Arial" w:hAnsi="Arial" w:cs="Arial"/>
          <w:b/>
        </w:rPr>
        <w:t>FRECUENCIA PARA REALIZAR EL CÁLCULO DEL ÍNDICE DE LANGELIER POR PARTE DE LOS RESPONSABLES DE PISCINAS</w:t>
      </w:r>
      <w:r w:rsidR="00C65208" w:rsidRPr="00172593">
        <w:rPr>
          <w:rFonts w:ascii="Arial" w:hAnsi="Arial" w:cs="Arial"/>
          <w:b/>
        </w:rPr>
        <w:t xml:space="preserve"> DE USO COLECTIVO</w:t>
      </w:r>
      <w:r w:rsidR="00262BF5" w:rsidRPr="00172593">
        <w:rPr>
          <w:rFonts w:ascii="Arial" w:hAnsi="Arial" w:cs="Arial"/>
          <w:b/>
        </w:rPr>
        <w:t>.</w:t>
      </w:r>
      <w:r w:rsidR="009A628C" w:rsidRPr="00172593">
        <w:rPr>
          <w:rFonts w:ascii="Arial" w:hAnsi="Arial" w:cs="Arial"/>
        </w:rPr>
        <w:t xml:space="preserve"> Los responsables de piscinas de uso colectivo deben realizar </w:t>
      </w:r>
      <w:r w:rsidR="00A909D4" w:rsidRPr="00172593">
        <w:rPr>
          <w:rFonts w:ascii="Arial" w:hAnsi="Arial" w:cs="Arial"/>
        </w:rPr>
        <w:t xml:space="preserve">por semana </w:t>
      </w:r>
      <w:r w:rsidR="00CE3155" w:rsidRPr="00172593">
        <w:rPr>
          <w:rFonts w:ascii="Arial" w:hAnsi="Arial" w:cs="Arial"/>
        </w:rPr>
        <w:t xml:space="preserve">el </w:t>
      </w:r>
      <w:r w:rsidR="00955B66" w:rsidRPr="00172593">
        <w:rPr>
          <w:rFonts w:ascii="Arial" w:hAnsi="Arial" w:cs="Arial"/>
        </w:rPr>
        <w:t>cá</w:t>
      </w:r>
      <w:r w:rsidR="00BB6EB1" w:rsidRPr="00172593">
        <w:rPr>
          <w:rFonts w:ascii="Arial" w:hAnsi="Arial" w:cs="Arial"/>
        </w:rPr>
        <w:t>lcul</w:t>
      </w:r>
      <w:r w:rsidR="00CE3155" w:rsidRPr="00172593">
        <w:rPr>
          <w:rFonts w:ascii="Arial" w:hAnsi="Arial" w:cs="Arial"/>
        </w:rPr>
        <w:t>o d</w:t>
      </w:r>
      <w:r w:rsidR="00BB6EB1" w:rsidRPr="00172593">
        <w:rPr>
          <w:rFonts w:ascii="Arial" w:hAnsi="Arial" w:cs="Arial"/>
        </w:rPr>
        <w:t>el Índice de Langelier – ISL -</w:t>
      </w:r>
      <w:r w:rsidR="00797A0F" w:rsidRPr="00172593">
        <w:rPr>
          <w:rFonts w:ascii="Arial" w:hAnsi="Arial" w:cs="Arial"/>
        </w:rPr>
        <w:t xml:space="preserve">, </w:t>
      </w:r>
      <w:r w:rsidR="00455D11" w:rsidRPr="00172593">
        <w:rPr>
          <w:rFonts w:ascii="Arial" w:hAnsi="Arial" w:cs="Arial"/>
        </w:rPr>
        <w:t xml:space="preserve">de acuerdo con el procedimiento señalado en </w:t>
      </w:r>
      <w:r w:rsidR="00455D11" w:rsidRPr="005D022A">
        <w:rPr>
          <w:rFonts w:ascii="Arial" w:hAnsi="Arial" w:cs="Arial"/>
        </w:rPr>
        <w:t xml:space="preserve">el artículo </w:t>
      </w:r>
      <w:r w:rsidR="00FC3921" w:rsidRPr="005D022A">
        <w:rPr>
          <w:rFonts w:ascii="Arial" w:hAnsi="Arial" w:cs="Arial"/>
        </w:rPr>
        <w:t>8°</w:t>
      </w:r>
      <w:r w:rsidR="00955B66" w:rsidRPr="005D022A">
        <w:rPr>
          <w:rFonts w:ascii="Arial" w:hAnsi="Arial" w:cs="Arial"/>
        </w:rPr>
        <w:t xml:space="preserve"> de la presente resolución</w:t>
      </w:r>
      <w:r w:rsidR="00FA4E8E" w:rsidRPr="005D022A">
        <w:rPr>
          <w:rFonts w:ascii="Arial" w:hAnsi="Arial" w:cs="Arial"/>
        </w:rPr>
        <w:t xml:space="preserve"> y </w:t>
      </w:r>
      <w:r w:rsidR="00172593" w:rsidRPr="005D022A">
        <w:rPr>
          <w:rFonts w:ascii="Arial" w:hAnsi="Arial" w:cs="Arial"/>
        </w:rPr>
        <w:t>registrar el correspondiente resultado en el libro o registro de control</w:t>
      </w:r>
      <w:r w:rsidR="00090F73" w:rsidRPr="005D022A">
        <w:rPr>
          <w:rFonts w:ascii="Arial" w:hAnsi="Arial" w:cs="Arial"/>
        </w:rPr>
        <w:t xml:space="preserve">, </w:t>
      </w:r>
      <w:r w:rsidR="00037435">
        <w:rPr>
          <w:rFonts w:ascii="Arial" w:hAnsi="Arial" w:cs="Arial"/>
        </w:rPr>
        <w:t xml:space="preserve">el cual estará </w:t>
      </w:r>
      <w:r w:rsidR="00172593" w:rsidRPr="005D022A">
        <w:rPr>
          <w:rFonts w:ascii="Arial" w:hAnsi="Arial" w:cs="Arial"/>
        </w:rPr>
        <w:t>disponible</w:t>
      </w:r>
      <w:r w:rsidR="00090F73" w:rsidRPr="005D022A">
        <w:rPr>
          <w:rFonts w:ascii="Arial" w:hAnsi="Arial" w:cs="Arial"/>
        </w:rPr>
        <w:t xml:space="preserve"> y actualizado</w:t>
      </w:r>
      <w:r w:rsidR="00172593" w:rsidRPr="005D022A">
        <w:rPr>
          <w:rFonts w:ascii="Arial" w:hAnsi="Arial" w:cs="Arial"/>
        </w:rPr>
        <w:t xml:space="preserve"> para la </w:t>
      </w:r>
      <w:r w:rsidR="00FC7BC6">
        <w:rPr>
          <w:rFonts w:ascii="Arial" w:hAnsi="Arial" w:cs="Arial"/>
        </w:rPr>
        <w:t>a</w:t>
      </w:r>
      <w:r w:rsidR="00172593" w:rsidRPr="005D022A">
        <w:rPr>
          <w:rFonts w:ascii="Arial" w:hAnsi="Arial" w:cs="Arial"/>
        </w:rPr>
        <w:t xml:space="preserve">utoridad </w:t>
      </w:r>
      <w:r w:rsidR="00FC7BC6">
        <w:rPr>
          <w:rFonts w:ascii="Arial" w:hAnsi="Arial" w:cs="Arial"/>
        </w:rPr>
        <w:t>s</w:t>
      </w:r>
      <w:r w:rsidR="00172593" w:rsidRPr="005D022A">
        <w:rPr>
          <w:rFonts w:ascii="Arial" w:hAnsi="Arial" w:cs="Arial"/>
        </w:rPr>
        <w:t>anitaria que compete en el momento de la in</w:t>
      </w:r>
      <w:r w:rsidR="00FC7BC6">
        <w:rPr>
          <w:rFonts w:ascii="Arial" w:hAnsi="Arial" w:cs="Arial"/>
        </w:rPr>
        <w:t>spección sanitaria a la piscina y estructura similar.</w:t>
      </w:r>
    </w:p>
    <w:p w:rsidR="007852F6" w:rsidRDefault="007852F6" w:rsidP="00AE00D9">
      <w:pPr>
        <w:jc w:val="both"/>
        <w:rPr>
          <w:rFonts w:ascii="Arial" w:hAnsi="Arial" w:cs="Arial"/>
        </w:rPr>
      </w:pPr>
    </w:p>
    <w:p w:rsidR="00317923" w:rsidRPr="00317923" w:rsidRDefault="001623EC" w:rsidP="001623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712FC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.- </w:t>
      </w:r>
      <w:r w:rsidR="00870400" w:rsidRPr="00450F97">
        <w:rPr>
          <w:rFonts w:ascii="Arial" w:hAnsi="Arial" w:cs="Arial"/>
          <w:b/>
        </w:rPr>
        <w:t xml:space="preserve">FRECUENCIAS DE VIGILANCIA DE </w:t>
      </w:r>
      <w:smartTag w:uri="urn:schemas-microsoft-com:office:smarttags" w:element="PersonName">
        <w:smartTagPr>
          <w:attr w:name="ProductID" w:val="LA CALIDAD FￍSICA"/>
        </w:smartTagPr>
        <w:r w:rsidR="00870400">
          <w:rPr>
            <w:rFonts w:ascii="Arial" w:hAnsi="Arial" w:cs="Arial"/>
            <w:b/>
          </w:rPr>
          <w:t xml:space="preserve">LA </w:t>
        </w:r>
        <w:r w:rsidR="00870400" w:rsidRPr="00450F97">
          <w:rPr>
            <w:rFonts w:ascii="Arial" w:hAnsi="Arial" w:cs="Arial"/>
            <w:b/>
          </w:rPr>
          <w:t>CALIDAD FÍSICA</w:t>
        </w:r>
      </w:smartTag>
      <w:r w:rsidR="00870400" w:rsidRPr="00450F97">
        <w:rPr>
          <w:rFonts w:ascii="Arial" w:hAnsi="Arial" w:cs="Arial"/>
          <w:b/>
        </w:rPr>
        <w:t>, QUÍMICA</w:t>
      </w:r>
      <w:r w:rsidR="00531752">
        <w:rPr>
          <w:rFonts w:ascii="Arial" w:hAnsi="Arial" w:cs="Arial"/>
          <w:b/>
        </w:rPr>
        <w:t xml:space="preserve"> Y </w:t>
      </w:r>
      <w:r w:rsidR="00870400" w:rsidRPr="00450F97">
        <w:rPr>
          <w:rFonts w:ascii="Arial" w:hAnsi="Arial" w:cs="Arial"/>
          <w:b/>
        </w:rPr>
        <w:t>MICROB</w:t>
      </w:r>
      <w:r w:rsidR="00D578D5">
        <w:rPr>
          <w:rFonts w:ascii="Arial" w:hAnsi="Arial" w:cs="Arial"/>
          <w:b/>
        </w:rPr>
        <w:t xml:space="preserve">IOLÓGICA DEL AGUA </w:t>
      </w:r>
      <w:r w:rsidR="00870400" w:rsidRPr="00450F97">
        <w:rPr>
          <w:rFonts w:ascii="Arial" w:hAnsi="Arial" w:cs="Arial"/>
          <w:b/>
        </w:rPr>
        <w:t xml:space="preserve">QUE DEBE REALIZAR </w:t>
      </w:r>
      <w:smartTag w:uri="urn:schemas-microsoft-com:office:smarttags" w:element="PersonName">
        <w:smartTagPr>
          <w:attr w:name="ProductID" w:val="LA AUTORIDAD SANITARIA"/>
        </w:smartTagPr>
        <w:r w:rsidR="0093729F">
          <w:rPr>
            <w:rFonts w:ascii="Arial" w:hAnsi="Arial" w:cs="Arial"/>
            <w:b/>
          </w:rPr>
          <w:t xml:space="preserve">LA </w:t>
        </w:r>
        <w:r w:rsidR="00870400" w:rsidRPr="00450F97">
          <w:rPr>
            <w:rFonts w:ascii="Arial" w:hAnsi="Arial" w:cs="Arial"/>
            <w:b/>
          </w:rPr>
          <w:t>AUTORIDAD SANITARIA</w:t>
        </w:r>
      </w:smartTag>
      <w:r w:rsidR="00531752">
        <w:rPr>
          <w:rFonts w:ascii="Arial" w:hAnsi="Arial" w:cs="Arial"/>
          <w:b/>
        </w:rPr>
        <w:t xml:space="preserve"> </w:t>
      </w:r>
      <w:r w:rsidR="00870400" w:rsidRPr="00450F97">
        <w:rPr>
          <w:rFonts w:ascii="Arial" w:hAnsi="Arial" w:cs="Arial"/>
          <w:b/>
        </w:rPr>
        <w:t xml:space="preserve">DEPARTAMENTAL, DISTRITAL Y MUNICIPAL CATEGORÍAS ESPECIAL, 1, 2 Y </w:t>
      </w:r>
      <w:smartTag w:uri="urn:schemas-microsoft-com:office:smarttags" w:element="metricconverter">
        <w:smartTagPr>
          <w:attr w:name="ProductID" w:val="3 A"/>
        </w:smartTagPr>
        <w:r w:rsidR="00870400" w:rsidRPr="00450F97">
          <w:rPr>
            <w:rFonts w:ascii="Arial" w:hAnsi="Arial" w:cs="Arial"/>
            <w:b/>
          </w:rPr>
          <w:t>3</w:t>
        </w:r>
        <w:r w:rsidR="00CD45E5">
          <w:rPr>
            <w:rFonts w:ascii="Arial" w:hAnsi="Arial" w:cs="Arial"/>
            <w:b/>
          </w:rPr>
          <w:t xml:space="preserve"> A</w:t>
        </w:r>
      </w:smartTag>
      <w:r w:rsidR="00CD45E5">
        <w:rPr>
          <w:rFonts w:ascii="Arial" w:hAnsi="Arial" w:cs="Arial"/>
          <w:b/>
        </w:rPr>
        <w:t xml:space="preserve"> LAS PISCINAS </w:t>
      </w:r>
      <w:r w:rsidR="009D3E67">
        <w:rPr>
          <w:rFonts w:ascii="Arial" w:hAnsi="Arial" w:cs="Arial"/>
          <w:b/>
        </w:rPr>
        <w:t xml:space="preserve">Y ESTRUCTURAS SIMILARES </w:t>
      </w:r>
      <w:r w:rsidR="00CD45E5">
        <w:rPr>
          <w:rFonts w:ascii="Arial" w:hAnsi="Arial" w:cs="Arial"/>
          <w:b/>
        </w:rPr>
        <w:t>DE USO COLECTIVO</w:t>
      </w:r>
      <w:r w:rsidR="00D57E07">
        <w:rPr>
          <w:rFonts w:ascii="Arial" w:hAnsi="Arial" w:cs="Arial"/>
          <w:b/>
        </w:rPr>
        <w:t xml:space="preserve">. </w:t>
      </w:r>
      <w:r w:rsidR="00317923">
        <w:rPr>
          <w:rFonts w:ascii="Arial" w:hAnsi="Arial" w:cs="Arial"/>
        </w:rPr>
        <w:t>La</w:t>
      </w:r>
      <w:r w:rsidR="007E656A">
        <w:rPr>
          <w:rFonts w:ascii="Arial" w:hAnsi="Arial" w:cs="Arial"/>
        </w:rPr>
        <w:t xml:space="preserve"> a</w:t>
      </w:r>
      <w:r w:rsidR="00317923">
        <w:rPr>
          <w:rFonts w:ascii="Arial" w:hAnsi="Arial" w:cs="Arial"/>
        </w:rPr>
        <w:t>utoridad</w:t>
      </w:r>
      <w:r w:rsidR="007E656A">
        <w:rPr>
          <w:rFonts w:ascii="Arial" w:hAnsi="Arial" w:cs="Arial"/>
        </w:rPr>
        <w:t xml:space="preserve"> s</w:t>
      </w:r>
      <w:r w:rsidR="00317923">
        <w:rPr>
          <w:rFonts w:ascii="Arial" w:hAnsi="Arial" w:cs="Arial"/>
        </w:rPr>
        <w:t>anitaria compete</w:t>
      </w:r>
      <w:r w:rsidR="00531752">
        <w:rPr>
          <w:rFonts w:ascii="Arial" w:hAnsi="Arial" w:cs="Arial"/>
        </w:rPr>
        <w:t>n</w:t>
      </w:r>
      <w:r w:rsidR="00062508">
        <w:rPr>
          <w:rFonts w:ascii="Arial" w:hAnsi="Arial" w:cs="Arial"/>
        </w:rPr>
        <w:t>te</w:t>
      </w:r>
      <w:r w:rsidR="00317923">
        <w:rPr>
          <w:rFonts w:ascii="Arial" w:hAnsi="Arial" w:cs="Arial"/>
        </w:rPr>
        <w:t xml:space="preserve">, para realizar la vigilancia de la calidad </w:t>
      </w:r>
      <w:r w:rsidR="00317923" w:rsidRPr="00F241DE">
        <w:rPr>
          <w:rFonts w:ascii="Arial" w:hAnsi="Arial" w:cs="Arial"/>
        </w:rPr>
        <w:t xml:space="preserve">física, química y microbiológica del agua </w:t>
      </w:r>
      <w:r w:rsidR="00317923">
        <w:rPr>
          <w:rFonts w:ascii="Arial" w:hAnsi="Arial" w:cs="Arial"/>
        </w:rPr>
        <w:t xml:space="preserve">contenida en los </w:t>
      </w:r>
      <w:r w:rsidR="00317923" w:rsidRPr="00F241DE">
        <w:rPr>
          <w:rFonts w:ascii="Arial" w:hAnsi="Arial" w:cs="Arial"/>
        </w:rPr>
        <w:t>estanque</w:t>
      </w:r>
      <w:r w:rsidR="00317923">
        <w:rPr>
          <w:rFonts w:ascii="Arial" w:hAnsi="Arial" w:cs="Arial"/>
        </w:rPr>
        <w:t>s</w:t>
      </w:r>
      <w:r w:rsidR="00317923" w:rsidRPr="00F241DE">
        <w:rPr>
          <w:rFonts w:ascii="Arial" w:hAnsi="Arial" w:cs="Arial"/>
        </w:rPr>
        <w:t xml:space="preserve"> de piscina</w:t>
      </w:r>
      <w:r w:rsidR="00317923">
        <w:rPr>
          <w:rFonts w:ascii="Arial" w:hAnsi="Arial" w:cs="Arial"/>
        </w:rPr>
        <w:t>s</w:t>
      </w:r>
      <w:r w:rsidR="007E656A">
        <w:rPr>
          <w:rFonts w:ascii="Arial" w:hAnsi="Arial" w:cs="Arial"/>
        </w:rPr>
        <w:t xml:space="preserve"> </w:t>
      </w:r>
      <w:r w:rsidR="004550BD">
        <w:rPr>
          <w:rFonts w:ascii="Arial" w:hAnsi="Arial" w:cs="Arial"/>
        </w:rPr>
        <w:t xml:space="preserve">y estructuras similares </w:t>
      </w:r>
      <w:r w:rsidR="00317923">
        <w:rPr>
          <w:rFonts w:ascii="Arial" w:hAnsi="Arial" w:cs="Arial"/>
        </w:rPr>
        <w:t xml:space="preserve">de uso colectivo, </w:t>
      </w:r>
      <w:r w:rsidR="00317923" w:rsidRPr="00F241DE">
        <w:rPr>
          <w:rFonts w:ascii="Arial" w:hAnsi="Arial" w:cs="Arial"/>
        </w:rPr>
        <w:t>debe</w:t>
      </w:r>
      <w:r w:rsidR="00501B72">
        <w:rPr>
          <w:rFonts w:ascii="Arial" w:hAnsi="Arial" w:cs="Arial"/>
        </w:rPr>
        <w:t>n</w:t>
      </w:r>
      <w:r w:rsidR="00317923">
        <w:rPr>
          <w:rFonts w:ascii="Arial" w:hAnsi="Arial" w:cs="Arial"/>
        </w:rPr>
        <w:t xml:space="preserve"> </w:t>
      </w:r>
      <w:r w:rsidR="007E656A">
        <w:rPr>
          <w:rFonts w:ascii="Arial" w:hAnsi="Arial" w:cs="Arial"/>
        </w:rPr>
        <w:t>tomar</w:t>
      </w:r>
      <w:r w:rsidR="00317923">
        <w:rPr>
          <w:rFonts w:ascii="Arial" w:hAnsi="Arial" w:cs="Arial"/>
        </w:rPr>
        <w:t xml:space="preserve"> una muestra de agua por cada estanque y</w:t>
      </w:r>
      <w:r w:rsidR="00317923" w:rsidRPr="00F241DE">
        <w:rPr>
          <w:rFonts w:ascii="Arial" w:hAnsi="Arial" w:cs="Arial"/>
        </w:rPr>
        <w:t xml:space="preserve"> </w:t>
      </w:r>
      <w:r w:rsidR="00317923">
        <w:rPr>
          <w:rFonts w:ascii="Arial" w:hAnsi="Arial" w:cs="Arial"/>
        </w:rPr>
        <w:t>realizar</w:t>
      </w:r>
      <w:r w:rsidR="002E05C5">
        <w:rPr>
          <w:rFonts w:ascii="Arial" w:hAnsi="Arial" w:cs="Arial"/>
        </w:rPr>
        <w:t>le</w:t>
      </w:r>
      <w:r w:rsidR="004C61BA">
        <w:rPr>
          <w:rFonts w:ascii="Arial" w:hAnsi="Arial" w:cs="Arial"/>
        </w:rPr>
        <w:t xml:space="preserve"> </w:t>
      </w:r>
      <w:r w:rsidR="00317923">
        <w:rPr>
          <w:rFonts w:ascii="Arial" w:hAnsi="Arial" w:cs="Arial"/>
        </w:rPr>
        <w:t>análisis de acuerdo con las frecuencias y número mínimo de mues</w:t>
      </w:r>
      <w:r w:rsidR="003B1485">
        <w:rPr>
          <w:rFonts w:ascii="Arial" w:hAnsi="Arial" w:cs="Arial"/>
        </w:rPr>
        <w:t>tras señalada</w:t>
      </w:r>
      <w:r w:rsidR="00494163">
        <w:rPr>
          <w:rFonts w:ascii="Arial" w:hAnsi="Arial" w:cs="Arial"/>
        </w:rPr>
        <w:t>s en las</w:t>
      </w:r>
      <w:r w:rsidR="00531752">
        <w:rPr>
          <w:rFonts w:ascii="Arial" w:hAnsi="Arial" w:cs="Arial"/>
        </w:rPr>
        <w:t xml:space="preserve"> siguientes</w:t>
      </w:r>
      <w:r w:rsidR="001B51A8">
        <w:rPr>
          <w:rFonts w:ascii="Arial" w:hAnsi="Arial" w:cs="Arial"/>
        </w:rPr>
        <w:t xml:space="preserve"> T</w:t>
      </w:r>
      <w:r w:rsidR="00494163">
        <w:rPr>
          <w:rFonts w:ascii="Arial" w:hAnsi="Arial" w:cs="Arial"/>
        </w:rPr>
        <w:t xml:space="preserve">ablas Nos. </w:t>
      </w:r>
      <w:r w:rsidR="008E323B">
        <w:rPr>
          <w:rFonts w:ascii="Arial" w:hAnsi="Arial" w:cs="Arial"/>
        </w:rPr>
        <w:t>8</w:t>
      </w:r>
      <w:r w:rsidR="004C61BA">
        <w:rPr>
          <w:rFonts w:ascii="Arial" w:hAnsi="Arial" w:cs="Arial"/>
        </w:rPr>
        <w:t xml:space="preserve">, </w:t>
      </w:r>
      <w:r w:rsidR="008E323B">
        <w:rPr>
          <w:rFonts w:ascii="Arial" w:hAnsi="Arial" w:cs="Arial"/>
        </w:rPr>
        <w:t>9</w:t>
      </w:r>
      <w:r w:rsidR="004C61BA">
        <w:rPr>
          <w:rFonts w:ascii="Arial" w:hAnsi="Arial" w:cs="Arial"/>
        </w:rPr>
        <w:t xml:space="preserve"> y</w:t>
      </w:r>
      <w:r w:rsidR="002E05C5">
        <w:rPr>
          <w:rFonts w:ascii="Arial" w:hAnsi="Arial" w:cs="Arial"/>
        </w:rPr>
        <w:t xml:space="preserve"> 1</w:t>
      </w:r>
      <w:r w:rsidR="008E323B">
        <w:rPr>
          <w:rFonts w:ascii="Arial" w:hAnsi="Arial" w:cs="Arial"/>
        </w:rPr>
        <w:t>0</w:t>
      </w:r>
      <w:r w:rsidR="00531752">
        <w:rPr>
          <w:rFonts w:ascii="Arial" w:hAnsi="Arial" w:cs="Arial"/>
        </w:rPr>
        <w:t xml:space="preserve">: </w:t>
      </w:r>
    </w:p>
    <w:p w:rsidR="004F4DF5" w:rsidRDefault="004F4DF5" w:rsidP="00B526EA">
      <w:pPr>
        <w:pStyle w:val="Textoindependiente2"/>
        <w:rPr>
          <w:rFonts w:ascii="Arial" w:hAnsi="Arial" w:cs="Arial"/>
          <w:b/>
        </w:rPr>
      </w:pPr>
    </w:p>
    <w:p w:rsidR="00B526EA" w:rsidRDefault="00B526EA" w:rsidP="00B526EA">
      <w:pPr>
        <w:pStyle w:val="Textoindependiente2"/>
        <w:rPr>
          <w:rFonts w:ascii="Arial" w:hAnsi="Arial" w:cs="Arial"/>
          <w:b/>
        </w:rPr>
      </w:pPr>
    </w:p>
    <w:p w:rsidR="00317923" w:rsidRDefault="00317923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TABLA No. </w:t>
      </w:r>
      <w:r w:rsidR="000C60C0">
        <w:rPr>
          <w:rFonts w:ascii="Arial" w:hAnsi="Arial" w:cs="Arial"/>
          <w:b/>
          <w:sz w:val="22"/>
          <w:szCs w:val="22"/>
        </w:rPr>
        <w:t>8</w:t>
      </w:r>
    </w:p>
    <w:p w:rsidR="00B526EA" w:rsidRPr="00E4408A" w:rsidRDefault="00B526EA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317923" w:rsidRPr="00E4408A" w:rsidRDefault="00317923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E4408A">
        <w:rPr>
          <w:rFonts w:ascii="Arial" w:hAnsi="Arial" w:cs="Arial"/>
          <w:b/>
          <w:sz w:val="22"/>
          <w:szCs w:val="22"/>
        </w:rPr>
        <w:t>FRECUENCI</w:t>
      </w:r>
      <w:r w:rsidR="004D03CB">
        <w:rPr>
          <w:rFonts w:ascii="Arial" w:hAnsi="Arial" w:cs="Arial"/>
          <w:b/>
          <w:sz w:val="22"/>
          <w:szCs w:val="22"/>
        </w:rPr>
        <w:t xml:space="preserve">A DE VIGILANCIA DE </w:t>
      </w:r>
      <w:smartTag w:uri="urn:schemas-microsoft-com:office:smarttags" w:element="PersonName">
        <w:smartTagPr>
          <w:attr w:name="ProductID" w:val="LA CALIDAD FￍSICA"/>
        </w:smartTagPr>
        <w:r w:rsidR="004D03CB">
          <w:rPr>
            <w:rFonts w:ascii="Arial" w:hAnsi="Arial" w:cs="Arial"/>
            <w:b/>
            <w:sz w:val="22"/>
            <w:szCs w:val="22"/>
          </w:rPr>
          <w:t>LA CALIDAD FÍ</w:t>
        </w:r>
        <w:r w:rsidRPr="00E4408A">
          <w:rPr>
            <w:rFonts w:ascii="Arial" w:hAnsi="Arial" w:cs="Arial"/>
            <w:b/>
            <w:sz w:val="22"/>
            <w:szCs w:val="22"/>
          </w:rPr>
          <w:t>SICA</w:t>
        </w:r>
      </w:smartTag>
      <w:r w:rsidRPr="00E4408A">
        <w:rPr>
          <w:rFonts w:ascii="Arial" w:hAnsi="Arial" w:cs="Arial"/>
          <w:b/>
          <w:sz w:val="22"/>
          <w:szCs w:val="22"/>
        </w:rPr>
        <w:t xml:space="preserve"> DEL AGUA QUE DEBE REALIZAR </w:t>
      </w:r>
      <w:smartTag w:uri="urn:schemas-microsoft-com:office:smarttags" w:element="PersonName">
        <w:smartTagPr>
          <w:attr w:name="ProductID" w:val="LA AUTORIDAD SANITARIA"/>
        </w:smartTagPr>
        <w:r w:rsidRPr="00E4408A">
          <w:rPr>
            <w:rFonts w:ascii="Arial" w:hAnsi="Arial" w:cs="Arial"/>
            <w:b/>
            <w:sz w:val="22"/>
            <w:szCs w:val="22"/>
          </w:rPr>
          <w:t>LA</w:t>
        </w:r>
        <w:r w:rsidR="002C5239">
          <w:rPr>
            <w:rFonts w:ascii="Arial" w:hAnsi="Arial" w:cs="Arial"/>
            <w:b/>
            <w:sz w:val="22"/>
            <w:szCs w:val="22"/>
          </w:rPr>
          <w:t xml:space="preserve"> AUTORIDAD </w:t>
        </w:r>
        <w:r w:rsidRPr="00E4408A">
          <w:rPr>
            <w:rFonts w:ascii="Arial" w:hAnsi="Arial" w:cs="Arial"/>
            <w:b/>
            <w:sz w:val="22"/>
            <w:szCs w:val="22"/>
          </w:rPr>
          <w:t>SANITARIA</w:t>
        </w:r>
      </w:smartTag>
      <w:r w:rsidRPr="00E4408A">
        <w:rPr>
          <w:rFonts w:ascii="Arial" w:hAnsi="Arial" w:cs="Arial"/>
          <w:b/>
          <w:sz w:val="22"/>
          <w:szCs w:val="22"/>
        </w:rPr>
        <w:t xml:space="preserve"> DEPARTAMENTAL, DISTRITAL Y MUNICIPAL </w:t>
      </w:r>
      <w:r w:rsidRPr="00E4408A">
        <w:rPr>
          <w:rFonts w:ascii="Arial" w:hAnsi="Arial" w:cs="Arial"/>
          <w:b/>
          <w:sz w:val="22"/>
          <w:szCs w:val="22"/>
        </w:rPr>
        <w:lastRenderedPageBreak/>
        <w:t xml:space="preserve">CATEGORÍAS ESPECIAL 1, 2 Y </w:t>
      </w:r>
      <w:smartTag w:uri="urn:schemas-microsoft-com:office:smarttags" w:element="metricconverter">
        <w:smartTagPr>
          <w:attr w:name="ProductID" w:val="3 A"/>
        </w:smartTagPr>
        <w:r w:rsidRPr="00E4408A">
          <w:rPr>
            <w:rFonts w:ascii="Arial" w:hAnsi="Arial" w:cs="Arial"/>
            <w:b/>
            <w:sz w:val="22"/>
            <w:szCs w:val="22"/>
          </w:rPr>
          <w:t>3</w:t>
        </w:r>
        <w:r w:rsidR="00CB6361">
          <w:rPr>
            <w:rFonts w:ascii="Arial" w:hAnsi="Arial" w:cs="Arial"/>
            <w:b/>
            <w:sz w:val="22"/>
            <w:szCs w:val="22"/>
          </w:rPr>
          <w:t xml:space="preserve"> A</w:t>
        </w:r>
      </w:smartTag>
      <w:r w:rsidR="00CB6361">
        <w:rPr>
          <w:rFonts w:ascii="Arial" w:hAnsi="Arial" w:cs="Arial"/>
          <w:b/>
          <w:sz w:val="22"/>
          <w:szCs w:val="22"/>
        </w:rPr>
        <w:t xml:space="preserve"> LAS PISCINAS </w:t>
      </w:r>
      <w:r w:rsidR="00213C8F">
        <w:rPr>
          <w:rFonts w:ascii="Arial" w:hAnsi="Arial" w:cs="Arial"/>
          <w:b/>
          <w:sz w:val="22"/>
          <w:szCs w:val="22"/>
        </w:rPr>
        <w:t xml:space="preserve">Y ESTRUCTURAS SIMILARES </w:t>
      </w:r>
      <w:r w:rsidR="00CB6361">
        <w:rPr>
          <w:rFonts w:ascii="Arial" w:hAnsi="Arial" w:cs="Arial"/>
          <w:b/>
          <w:sz w:val="22"/>
          <w:szCs w:val="22"/>
        </w:rPr>
        <w:t>DE USO COLECTIVO</w:t>
      </w:r>
    </w:p>
    <w:p w:rsidR="00317923" w:rsidRPr="00E4408A" w:rsidRDefault="00317923" w:rsidP="00317923">
      <w:pPr>
        <w:pStyle w:val="Textoindependiente2"/>
        <w:rPr>
          <w:rFonts w:ascii="Arial" w:hAnsi="Arial" w:cs="Arial"/>
          <w:sz w:val="22"/>
          <w:szCs w:val="22"/>
        </w:rPr>
      </w:pPr>
    </w:p>
    <w:tbl>
      <w:tblPr>
        <w:tblW w:w="8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770"/>
      </w:tblGrid>
      <w:tr w:rsidR="001B0DC4" w:rsidRPr="00E4408A" w:rsidTr="002539B6">
        <w:trPr>
          <w:trHeight w:val="567"/>
        </w:trPr>
        <w:tc>
          <w:tcPr>
            <w:tcW w:w="3975" w:type="dxa"/>
            <w:shd w:val="clear" w:color="auto" w:fill="auto"/>
            <w:vAlign w:val="center"/>
          </w:tcPr>
          <w:p w:rsidR="001B0DC4" w:rsidRPr="00B0012A" w:rsidRDefault="001B0DC4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12A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B0DC4" w:rsidRPr="00B0012A" w:rsidRDefault="001B0DC4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12A">
              <w:rPr>
                <w:rFonts w:ascii="Arial" w:hAnsi="Arial" w:cs="Arial"/>
                <w:b/>
                <w:sz w:val="20"/>
                <w:szCs w:val="20"/>
              </w:rPr>
              <w:t xml:space="preserve">FRECUENCIA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 NÚMERO MÍ</w:t>
            </w:r>
            <w:r w:rsidRPr="00B0012A">
              <w:rPr>
                <w:rFonts w:ascii="Arial" w:hAnsi="Arial" w:cs="Arial"/>
                <w:b/>
                <w:sz w:val="20"/>
                <w:szCs w:val="20"/>
              </w:rPr>
              <w:t>NIM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DE MUESTRAS </w:t>
            </w:r>
          </w:p>
        </w:tc>
      </w:tr>
      <w:tr w:rsidR="001B0DC4" w:rsidRPr="00E4408A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Color (visual)</w:t>
            </w:r>
          </w:p>
        </w:tc>
        <w:tc>
          <w:tcPr>
            <w:tcW w:w="4770" w:type="dxa"/>
            <w:vMerge w:val="restart"/>
            <w:vAlign w:val="center"/>
          </w:tcPr>
          <w:p w:rsidR="001B0DC4" w:rsidRPr="00B0012A" w:rsidRDefault="001B0DC4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muestra </w:t>
            </w:r>
            <w:r w:rsidR="0002688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año </w:t>
            </w: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Materias Flotantes (visual)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Olor (olfativo)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Transparencia (visual)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Potencial de Oxidación - Reducción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Turbidez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C4" w:rsidRPr="00E5798C" w:rsidTr="002539B6">
        <w:trPr>
          <w:trHeight w:val="397"/>
        </w:trPr>
        <w:tc>
          <w:tcPr>
            <w:tcW w:w="3975" w:type="dxa"/>
            <w:vAlign w:val="center"/>
          </w:tcPr>
          <w:p w:rsidR="001B0DC4" w:rsidRPr="00B0012A" w:rsidRDefault="001B0DC4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012A">
              <w:rPr>
                <w:rFonts w:ascii="Arial" w:hAnsi="Arial" w:cs="Arial"/>
                <w:sz w:val="20"/>
                <w:szCs w:val="20"/>
              </w:rPr>
              <w:t>Conductividad</w:t>
            </w:r>
          </w:p>
        </w:tc>
        <w:tc>
          <w:tcPr>
            <w:tcW w:w="4770" w:type="dxa"/>
            <w:vMerge/>
          </w:tcPr>
          <w:p w:rsidR="001B0DC4" w:rsidRPr="00B0012A" w:rsidRDefault="001B0DC4" w:rsidP="002539B6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239" w:rsidRDefault="002C5239" w:rsidP="00317923">
      <w:pPr>
        <w:pStyle w:val="Textoindependiente2"/>
        <w:rPr>
          <w:rFonts w:ascii="Arial" w:hAnsi="Arial" w:cs="Arial"/>
          <w:b/>
        </w:rPr>
      </w:pPr>
    </w:p>
    <w:p w:rsidR="00317923" w:rsidRPr="002D5281" w:rsidRDefault="00317923" w:rsidP="00317923">
      <w:pPr>
        <w:pStyle w:val="Textoindependiente2"/>
        <w:rPr>
          <w:rFonts w:ascii="Arial" w:hAnsi="Arial" w:cs="Arial"/>
          <w:b/>
        </w:rPr>
      </w:pPr>
    </w:p>
    <w:p w:rsidR="00317923" w:rsidRDefault="00317923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E4408A">
        <w:rPr>
          <w:rFonts w:ascii="Arial" w:hAnsi="Arial" w:cs="Arial"/>
          <w:b/>
          <w:sz w:val="22"/>
          <w:szCs w:val="22"/>
        </w:rPr>
        <w:t xml:space="preserve">TABLA No. </w:t>
      </w:r>
      <w:r w:rsidR="000C60C0">
        <w:rPr>
          <w:rFonts w:ascii="Arial" w:hAnsi="Arial" w:cs="Arial"/>
          <w:b/>
          <w:sz w:val="22"/>
          <w:szCs w:val="22"/>
        </w:rPr>
        <w:t>9</w:t>
      </w:r>
    </w:p>
    <w:p w:rsidR="00517211" w:rsidRPr="00E4408A" w:rsidRDefault="00517211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317923" w:rsidRPr="00E4408A" w:rsidRDefault="00317923" w:rsidP="00636BC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E4408A">
        <w:rPr>
          <w:rFonts w:ascii="Arial" w:hAnsi="Arial" w:cs="Arial"/>
          <w:b/>
          <w:sz w:val="22"/>
          <w:szCs w:val="22"/>
        </w:rPr>
        <w:t>FRECUENCIA</w:t>
      </w:r>
      <w:r w:rsidR="004D03CB">
        <w:rPr>
          <w:rFonts w:ascii="Arial" w:hAnsi="Arial" w:cs="Arial"/>
          <w:b/>
          <w:sz w:val="22"/>
          <w:szCs w:val="22"/>
        </w:rPr>
        <w:t xml:space="preserve"> DE VIGILANCIA DE </w:t>
      </w:r>
      <w:smartTag w:uri="urn:schemas-microsoft-com:office:smarttags" w:element="PersonName">
        <w:smartTagPr>
          <w:attr w:name="ProductID" w:val="LA CALIDAD QUￍMICA"/>
        </w:smartTagPr>
        <w:r w:rsidR="004D03CB">
          <w:rPr>
            <w:rFonts w:ascii="Arial" w:hAnsi="Arial" w:cs="Arial"/>
            <w:b/>
            <w:sz w:val="22"/>
            <w:szCs w:val="22"/>
          </w:rPr>
          <w:t>LA CALIDAD QUÍ</w:t>
        </w:r>
        <w:r w:rsidRPr="00E4408A">
          <w:rPr>
            <w:rFonts w:ascii="Arial" w:hAnsi="Arial" w:cs="Arial"/>
            <w:b/>
            <w:sz w:val="22"/>
            <w:szCs w:val="22"/>
          </w:rPr>
          <w:t>MICA</w:t>
        </w:r>
      </w:smartTag>
      <w:r w:rsidRPr="00E4408A">
        <w:rPr>
          <w:rFonts w:ascii="Arial" w:hAnsi="Arial" w:cs="Arial"/>
          <w:b/>
          <w:sz w:val="22"/>
          <w:szCs w:val="22"/>
        </w:rPr>
        <w:t xml:space="preserve"> DEL AGUA QUE DEBE</w:t>
      </w:r>
      <w:r w:rsidR="002C5239">
        <w:rPr>
          <w:rFonts w:ascii="Arial" w:hAnsi="Arial" w:cs="Arial"/>
          <w:b/>
          <w:sz w:val="22"/>
          <w:szCs w:val="22"/>
        </w:rPr>
        <w:t xml:space="preserve"> REALIZAR </w:t>
      </w:r>
      <w:smartTag w:uri="urn:schemas-microsoft-com:office:smarttags" w:element="PersonName">
        <w:smartTagPr>
          <w:attr w:name="ProductID" w:val="LA AUTORIDAD SANITARIA"/>
        </w:smartTagPr>
        <w:r w:rsidR="002C5239">
          <w:rPr>
            <w:rFonts w:ascii="Arial" w:hAnsi="Arial" w:cs="Arial"/>
            <w:b/>
            <w:sz w:val="22"/>
            <w:szCs w:val="22"/>
          </w:rPr>
          <w:t xml:space="preserve">LA </w:t>
        </w:r>
        <w:r w:rsidRPr="00E4408A">
          <w:rPr>
            <w:rFonts w:ascii="Arial" w:hAnsi="Arial" w:cs="Arial"/>
            <w:b/>
            <w:sz w:val="22"/>
            <w:szCs w:val="22"/>
          </w:rPr>
          <w:t>AUTORIDAD SANITARIA</w:t>
        </w:r>
      </w:smartTag>
      <w:r w:rsidR="002C5239">
        <w:rPr>
          <w:rFonts w:ascii="Arial" w:hAnsi="Arial" w:cs="Arial"/>
          <w:b/>
          <w:sz w:val="22"/>
          <w:szCs w:val="22"/>
        </w:rPr>
        <w:t xml:space="preserve"> </w:t>
      </w:r>
      <w:r w:rsidRPr="00E4408A">
        <w:rPr>
          <w:rFonts w:ascii="Arial" w:hAnsi="Arial" w:cs="Arial"/>
          <w:b/>
          <w:sz w:val="22"/>
          <w:szCs w:val="22"/>
        </w:rPr>
        <w:t xml:space="preserve">DEPARTAMENTAL, DISTRITAL Y MUNICIPAL CATEGORÍAS ESPECIAL 1, 2 Y </w:t>
      </w:r>
      <w:smartTag w:uri="urn:schemas-microsoft-com:office:smarttags" w:element="metricconverter">
        <w:smartTagPr>
          <w:attr w:name="ProductID" w:val="3 A"/>
        </w:smartTagPr>
        <w:r w:rsidRPr="00E4408A">
          <w:rPr>
            <w:rFonts w:ascii="Arial" w:hAnsi="Arial" w:cs="Arial"/>
            <w:b/>
            <w:sz w:val="22"/>
            <w:szCs w:val="22"/>
          </w:rPr>
          <w:t>3</w:t>
        </w:r>
        <w:r w:rsidR="00244E46">
          <w:rPr>
            <w:rFonts w:ascii="Arial" w:hAnsi="Arial" w:cs="Arial"/>
            <w:b/>
            <w:sz w:val="22"/>
            <w:szCs w:val="22"/>
          </w:rPr>
          <w:t xml:space="preserve"> A</w:t>
        </w:r>
      </w:smartTag>
      <w:r w:rsidR="00244E46">
        <w:rPr>
          <w:rFonts w:ascii="Arial" w:hAnsi="Arial" w:cs="Arial"/>
          <w:b/>
          <w:sz w:val="22"/>
          <w:szCs w:val="22"/>
        </w:rPr>
        <w:t xml:space="preserve"> LOS ESTANQUES DE PISCINAS </w:t>
      </w:r>
      <w:r w:rsidR="008D5AA6">
        <w:rPr>
          <w:rFonts w:ascii="Arial" w:hAnsi="Arial" w:cs="Arial"/>
          <w:b/>
          <w:sz w:val="22"/>
          <w:szCs w:val="22"/>
        </w:rPr>
        <w:t xml:space="preserve">Y ESTRUCTURAS SIMILARES </w:t>
      </w:r>
      <w:r w:rsidR="00244E46">
        <w:rPr>
          <w:rFonts w:ascii="Arial" w:hAnsi="Arial" w:cs="Arial"/>
          <w:b/>
          <w:sz w:val="22"/>
          <w:szCs w:val="22"/>
        </w:rPr>
        <w:t>DE USO COLECTIVO</w:t>
      </w:r>
    </w:p>
    <w:p w:rsidR="00317923" w:rsidRPr="00E4408A" w:rsidRDefault="00317923" w:rsidP="00317923">
      <w:pPr>
        <w:pStyle w:val="Textoindependiente2"/>
        <w:rPr>
          <w:rFonts w:ascii="Arial" w:hAnsi="Arial" w:cs="Arial"/>
          <w:sz w:val="22"/>
          <w:szCs w:val="22"/>
        </w:rPr>
      </w:pPr>
    </w:p>
    <w:tbl>
      <w:tblPr>
        <w:tblW w:w="5455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3450"/>
      </w:tblGrid>
      <w:tr w:rsidR="00037986" w:rsidRPr="005F32DA" w:rsidTr="00636BC3">
        <w:trPr>
          <w:trHeight w:val="567"/>
        </w:trPr>
        <w:tc>
          <w:tcPr>
            <w:tcW w:w="2005" w:type="dxa"/>
            <w:shd w:val="clear" w:color="auto" w:fill="auto"/>
            <w:vAlign w:val="center"/>
          </w:tcPr>
          <w:p w:rsidR="00037986" w:rsidRPr="00037986" w:rsidRDefault="00037986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986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6BC3" w:rsidRDefault="00037986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986">
              <w:rPr>
                <w:rFonts w:ascii="Arial" w:hAnsi="Arial" w:cs="Arial"/>
                <w:b/>
                <w:sz w:val="20"/>
                <w:szCs w:val="20"/>
              </w:rPr>
              <w:t xml:space="preserve">FRECUENCIA Y </w:t>
            </w:r>
          </w:p>
          <w:p w:rsidR="00037986" w:rsidRPr="00037986" w:rsidRDefault="00037986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986">
              <w:rPr>
                <w:rFonts w:ascii="Arial" w:hAnsi="Arial" w:cs="Arial"/>
                <w:b/>
                <w:sz w:val="20"/>
                <w:szCs w:val="20"/>
              </w:rPr>
              <w:t>NÚMERO MÍNIMO DE MUESTRAS</w:t>
            </w: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Ácido Cianúrico (*)</w:t>
            </w:r>
          </w:p>
        </w:tc>
        <w:tc>
          <w:tcPr>
            <w:tcW w:w="3450" w:type="dxa"/>
            <w:vMerge w:val="restart"/>
            <w:vAlign w:val="center"/>
          </w:tcPr>
          <w:p w:rsidR="00037986" w:rsidRPr="00037986" w:rsidRDefault="00037986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Una muestra al año</w:t>
            </w: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Alcalinidad Total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Aluminio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Amonio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Bromo libre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Bromo total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Cloro residual libre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Cloro combinado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Cobre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Dureza Total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Hierro Total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86" w:rsidRPr="005F32DA" w:rsidTr="00636BC3">
        <w:trPr>
          <w:trHeight w:val="397"/>
        </w:trPr>
        <w:tc>
          <w:tcPr>
            <w:tcW w:w="2005" w:type="dxa"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3450" w:type="dxa"/>
            <w:vMerge/>
            <w:vAlign w:val="center"/>
          </w:tcPr>
          <w:p w:rsidR="00037986" w:rsidRPr="00037986" w:rsidRDefault="00037986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13D" w:rsidRPr="00F270B8" w:rsidRDefault="0033479E" w:rsidP="00F270B8">
      <w:pPr>
        <w:pStyle w:val="Textoindependiente2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17923" w:rsidRPr="005F32DA">
        <w:rPr>
          <w:rFonts w:ascii="Arial" w:hAnsi="Arial" w:cs="Arial"/>
          <w:sz w:val="20"/>
        </w:rPr>
        <w:t>(*)   Cuando se utilice Cloro estabilizado.</w:t>
      </w:r>
    </w:p>
    <w:p w:rsidR="00501B72" w:rsidRDefault="00501B72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517211" w:rsidRDefault="00517211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517211" w:rsidRDefault="00517211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0A5420" w:rsidRDefault="000A5420" w:rsidP="0031792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317923" w:rsidRDefault="00317923" w:rsidP="000A5420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E4408A">
        <w:rPr>
          <w:rFonts w:ascii="Arial" w:hAnsi="Arial" w:cs="Arial"/>
          <w:b/>
          <w:sz w:val="22"/>
          <w:szCs w:val="22"/>
        </w:rPr>
        <w:lastRenderedPageBreak/>
        <w:t>TABLA No. 1</w:t>
      </w:r>
      <w:r w:rsidR="000C60C0">
        <w:rPr>
          <w:rFonts w:ascii="Arial" w:hAnsi="Arial" w:cs="Arial"/>
          <w:b/>
          <w:sz w:val="22"/>
          <w:szCs w:val="22"/>
        </w:rPr>
        <w:t>0</w:t>
      </w:r>
    </w:p>
    <w:p w:rsidR="00517211" w:rsidRPr="00E4408A" w:rsidRDefault="00517211" w:rsidP="000A5420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317923" w:rsidRPr="00E4408A" w:rsidRDefault="00317923" w:rsidP="00636BC3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E4408A">
        <w:rPr>
          <w:rFonts w:ascii="Arial" w:hAnsi="Arial" w:cs="Arial"/>
          <w:b/>
          <w:sz w:val="22"/>
          <w:szCs w:val="22"/>
        </w:rPr>
        <w:t xml:space="preserve">FRECUENCIA DE VIGILANCIA DE </w:t>
      </w:r>
      <w:smartTag w:uri="urn:schemas-microsoft-com:office:smarttags" w:element="PersonName">
        <w:smartTagPr>
          <w:attr w:name="ProductID" w:val="LA CALIDAD MICROBIOLￓGICA DEL"/>
        </w:smartTagPr>
        <w:smartTag w:uri="urn:schemas-microsoft-com:office:smarttags" w:element="PersonName">
          <w:smartTagPr>
            <w:attr w:name="ProductID" w:val="LA CALIDAD MICROBIOLￓGICA"/>
          </w:smartTagPr>
          <w:r w:rsidRPr="00E4408A">
            <w:rPr>
              <w:rFonts w:ascii="Arial" w:hAnsi="Arial" w:cs="Arial"/>
              <w:b/>
              <w:sz w:val="22"/>
              <w:szCs w:val="22"/>
            </w:rPr>
            <w:t>LA CALIDAD MICROBIOLÓGICA</w:t>
          </w:r>
        </w:smartTag>
        <w:r w:rsidRPr="00E4408A">
          <w:rPr>
            <w:rFonts w:ascii="Arial" w:hAnsi="Arial" w:cs="Arial"/>
            <w:b/>
            <w:sz w:val="22"/>
            <w:szCs w:val="22"/>
          </w:rPr>
          <w:t xml:space="preserve"> DEL</w:t>
        </w:r>
      </w:smartTag>
      <w:r w:rsidRPr="00E4408A">
        <w:rPr>
          <w:rFonts w:ascii="Arial" w:hAnsi="Arial" w:cs="Arial"/>
          <w:b/>
          <w:sz w:val="22"/>
          <w:szCs w:val="22"/>
        </w:rPr>
        <w:t xml:space="preserve"> AGUA </w:t>
      </w:r>
      <w:r w:rsidR="00B40A16" w:rsidRPr="00E4408A">
        <w:rPr>
          <w:rFonts w:ascii="Arial" w:hAnsi="Arial" w:cs="Arial"/>
          <w:b/>
          <w:sz w:val="22"/>
          <w:szCs w:val="22"/>
        </w:rPr>
        <w:t xml:space="preserve">QUE DEBE REALIZAR </w:t>
      </w:r>
      <w:smartTag w:uri="urn:schemas-microsoft-com:office:smarttags" w:element="PersonName">
        <w:smartTagPr>
          <w:attr w:name="ProductID" w:val="LA AUTORIDAD SANITARIA"/>
        </w:smartTagPr>
        <w:r w:rsidR="00B40A16" w:rsidRPr="00E4408A">
          <w:rPr>
            <w:rFonts w:ascii="Arial" w:hAnsi="Arial" w:cs="Arial"/>
            <w:b/>
            <w:sz w:val="22"/>
            <w:szCs w:val="22"/>
          </w:rPr>
          <w:t>LA AUTORIDAD SANITARIA</w:t>
        </w:r>
      </w:smartTag>
      <w:r w:rsidR="00B40A16" w:rsidRPr="00E4408A">
        <w:rPr>
          <w:rFonts w:ascii="Arial" w:hAnsi="Arial" w:cs="Arial"/>
          <w:b/>
          <w:sz w:val="22"/>
          <w:szCs w:val="22"/>
        </w:rPr>
        <w:t xml:space="preserve"> DEPARTAMENTAL, DISTRITAL Y MUNICIPAL CATEGORÍAS ESPECIAL 1, 2 Y </w:t>
      </w:r>
      <w:smartTag w:uri="urn:schemas-microsoft-com:office:smarttags" w:element="metricconverter">
        <w:smartTagPr>
          <w:attr w:name="ProductID" w:val="3 A"/>
        </w:smartTagPr>
        <w:r w:rsidR="00B40A16" w:rsidRPr="00E4408A">
          <w:rPr>
            <w:rFonts w:ascii="Arial" w:hAnsi="Arial" w:cs="Arial"/>
            <w:b/>
            <w:sz w:val="22"/>
            <w:szCs w:val="22"/>
          </w:rPr>
          <w:t>3</w:t>
        </w:r>
        <w:r w:rsidR="00B40A16">
          <w:rPr>
            <w:rFonts w:ascii="Arial" w:hAnsi="Arial" w:cs="Arial"/>
            <w:b/>
            <w:sz w:val="22"/>
            <w:szCs w:val="22"/>
          </w:rPr>
          <w:t xml:space="preserve"> A</w:t>
        </w:r>
      </w:smartTag>
      <w:r w:rsidR="00B40A16">
        <w:rPr>
          <w:rFonts w:ascii="Arial" w:hAnsi="Arial" w:cs="Arial"/>
          <w:b/>
          <w:sz w:val="22"/>
          <w:szCs w:val="22"/>
        </w:rPr>
        <w:t xml:space="preserve"> LOS </w:t>
      </w:r>
      <w:r w:rsidRPr="00E4408A">
        <w:rPr>
          <w:rFonts w:ascii="Arial" w:hAnsi="Arial" w:cs="Arial"/>
          <w:b/>
          <w:sz w:val="22"/>
          <w:szCs w:val="22"/>
        </w:rPr>
        <w:t xml:space="preserve">ESTANQUES DE PISCINAS </w:t>
      </w:r>
      <w:r w:rsidR="000A5420">
        <w:rPr>
          <w:rFonts w:ascii="Arial" w:hAnsi="Arial" w:cs="Arial"/>
          <w:b/>
          <w:sz w:val="22"/>
          <w:szCs w:val="22"/>
        </w:rPr>
        <w:t xml:space="preserve">Y ESTRUCTURAS SIMILARES </w:t>
      </w:r>
      <w:r w:rsidRPr="00E4408A">
        <w:rPr>
          <w:rFonts w:ascii="Arial" w:hAnsi="Arial" w:cs="Arial"/>
          <w:b/>
          <w:sz w:val="22"/>
          <w:szCs w:val="22"/>
        </w:rPr>
        <w:t xml:space="preserve">DE USO COLECTIVO </w:t>
      </w:r>
    </w:p>
    <w:p w:rsidR="00317923" w:rsidRPr="00E4408A" w:rsidRDefault="00317923" w:rsidP="00317923">
      <w:pPr>
        <w:pStyle w:val="Textoindependiente2"/>
        <w:rPr>
          <w:rFonts w:ascii="Arial" w:hAnsi="Arial" w:cs="Arial"/>
          <w:sz w:val="22"/>
          <w:szCs w:val="22"/>
        </w:rPr>
      </w:pPr>
    </w:p>
    <w:tbl>
      <w:tblPr>
        <w:tblW w:w="563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938"/>
      </w:tblGrid>
      <w:tr w:rsidR="00636BC3" w:rsidRPr="005F32DA" w:rsidTr="00F270B8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494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C5494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494">
              <w:rPr>
                <w:rFonts w:ascii="Arial" w:hAnsi="Arial" w:cs="Arial"/>
                <w:b/>
                <w:sz w:val="20"/>
                <w:szCs w:val="20"/>
              </w:rPr>
              <w:t xml:space="preserve">FRECUENCIA Y </w:t>
            </w:r>
          </w:p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494">
              <w:rPr>
                <w:rFonts w:ascii="Arial" w:hAnsi="Arial" w:cs="Arial"/>
                <w:b/>
                <w:sz w:val="20"/>
                <w:szCs w:val="20"/>
              </w:rPr>
              <w:t>NÚMERO MÍNIMO DE MUESTRAS</w:t>
            </w:r>
          </w:p>
        </w:tc>
      </w:tr>
      <w:tr w:rsidR="00636BC3" w:rsidRPr="005F32DA" w:rsidTr="00F270B8">
        <w:trPr>
          <w:trHeight w:val="397"/>
        </w:trPr>
        <w:tc>
          <w:tcPr>
            <w:tcW w:w="2693" w:type="dxa"/>
            <w:vAlign w:val="center"/>
          </w:tcPr>
          <w:p w:rsidR="00636BC3" w:rsidRPr="000C5494" w:rsidRDefault="00365A33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4B2">
              <w:rPr>
                <w:rFonts w:ascii="Arial" w:hAnsi="Arial" w:cs="Arial"/>
                <w:sz w:val="20"/>
                <w:szCs w:val="20"/>
              </w:rPr>
              <w:t>Heterótrofos</w:t>
            </w:r>
          </w:p>
        </w:tc>
        <w:tc>
          <w:tcPr>
            <w:tcW w:w="2938" w:type="dxa"/>
            <w:vMerge w:val="restart"/>
            <w:vAlign w:val="center"/>
          </w:tcPr>
          <w:p w:rsidR="00636BC3" w:rsidRPr="000C5494" w:rsidRDefault="000C5494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86">
              <w:rPr>
                <w:rFonts w:ascii="Arial" w:hAnsi="Arial" w:cs="Arial"/>
                <w:sz w:val="20"/>
                <w:szCs w:val="20"/>
              </w:rPr>
              <w:t>Una muestra al año</w:t>
            </w:r>
          </w:p>
        </w:tc>
      </w:tr>
      <w:tr w:rsidR="00636BC3" w:rsidRPr="005F32DA" w:rsidTr="00F270B8">
        <w:trPr>
          <w:trHeight w:val="397"/>
        </w:trPr>
        <w:tc>
          <w:tcPr>
            <w:tcW w:w="2693" w:type="dxa"/>
            <w:vAlign w:val="center"/>
          </w:tcPr>
          <w:p w:rsidR="00636BC3" w:rsidRPr="00F270B8" w:rsidRDefault="00636BC3" w:rsidP="002539B6">
            <w:pPr>
              <w:pStyle w:val="Textoindependient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70B8">
              <w:rPr>
                <w:rFonts w:ascii="Arial" w:hAnsi="Arial" w:cs="Arial"/>
                <w:sz w:val="20"/>
                <w:szCs w:val="20"/>
              </w:rPr>
              <w:t xml:space="preserve">Coliformes </w:t>
            </w:r>
            <w:r w:rsidR="00F270B8" w:rsidRPr="00F270B8">
              <w:rPr>
                <w:rFonts w:ascii="Arial" w:hAnsi="Arial" w:cs="Arial"/>
                <w:sz w:val="20"/>
                <w:szCs w:val="20"/>
              </w:rPr>
              <w:t>T</w:t>
            </w:r>
            <w:r w:rsidRPr="00F270B8">
              <w:rPr>
                <w:rFonts w:ascii="Arial" w:hAnsi="Arial" w:cs="Arial"/>
                <w:sz w:val="20"/>
                <w:szCs w:val="20"/>
              </w:rPr>
              <w:t>ermotolerantes</w:t>
            </w:r>
          </w:p>
        </w:tc>
        <w:tc>
          <w:tcPr>
            <w:tcW w:w="2938" w:type="dxa"/>
            <w:vMerge/>
            <w:vAlign w:val="center"/>
          </w:tcPr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C3" w:rsidRPr="005F32DA" w:rsidTr="00F270B8">
        <w:trPr>
          <w:trHeight w:val="397"/>
        </w:trPr>
        <w:tc>
          <w:tcPr>
            <w:tcW w:w="2693" w:type="dxa"/>
            <w:vAlign w:val="center"/>
          </w:tcPr>
          <w:p w:rsidR="00636BC3" w:rsidRPr="000C5494" w:rsidRDefault="00636BC3" w:rsidP="002539B6">
            <w:pPr>
              <w:pStyle w:val="Textoindependiente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C5494">
              <w:rPr>
                <w:rFonts w:ascii="Arial" w:hAnsi="Arial" w:cs="Arial"/>
                <w:i/>
                <w:sz w:val="20"/>
                <w:szCs w:val="20"/>
              </w:rPr>
              <w:t>Escherichia coli</w:t>
            </w:r>
          </w:p>
        </w:tc>
        <w:tc>
          <w:tcPr>
            <w:tcW w:w="2938" w:type="dxa"/>
            <w:vMerge/>
            <w:vAlign w:val="center"/>
          </w:tcPr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C3" w:rsidRPr="005F32DA" w:rsidTr="00F270B8">
        <w:trPr>
          <w:trHeight w:val="397"/>
        </w:trPr>
        <w:tc>
          <w:tcPr>
            <w:tcW w:w="2693" w:type="dxa"/>
            <w:vAlign w:val="center"/>
          </w:tcPr>
          <w:p w:rsidR="00636BC3" w:rsidRPr="000C5494" w:rsidRDefault="00636BC3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</w:rPr>
            </w:pPr>
            <w:r w:rsidRPr="000C5494">
              <w:rPr>
                <w:rFonts w:ascii="Arial" w:hAnsi="Arial" w:cs="Arial"/>
                <w:i/>
                <w:sz w:val="20"/>
                <w:szCs w:val="20"/>
                <w:lang w:val="en-US"/>
              </w:rPr>
              <w:t>Pseudomona aerouginosa</w:t>
            </w:r>
          </w:p>
        </w:tc>
        <w:tc>
          <w:tcPr>
            <w:tcW w:w="2938" w:type="dxa"/>
            <w:vMerge/>
            <w:vAlign w:val="center"/>
          </w:tcPr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C3" w:rsidRPr="005F32DA" w:rsidTr="00F270B8">
        <w:trPr>
          <w:trHeight w:val="397"/>
        </w:trPr>
        <w:tc>
          <w:tcPr>
            <w:tcW w:w="2693" w:type="dxa"/>
            <w:vAlign w:val="center"/>
          </w:tcPr>
          <w:p w:rsidR="00636BC3" w:rsidRPr="000C5494" w:rsidRDefault="00636BC3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</w:pPr>
            <w:r w:rsidRPr="000C5494"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  <w:t>Cryptosporidium parvum</w:t>
            </w:r>
          </w:p>
          <w:p w:rsidR="00636BC3" w:rsidRPr="000C5494" w:rsidRDefault="00636BC3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38" w:type="dxa"/>
            <w:vMerge/>
            <w:vAlign w:val="center"/>
          </w:tcPr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C3" w:rsidRPr="005F32DA" w:rsidTr="00F270B8">
        <w:trPr>
          <w:trHeight w:val="397"/>
        </w:trPr>
        <w:tc>
          <w:tcPr>
            <w:tcW w:w="2693" w:type="dxa"/>
            <w:vAlign w:val="center"/>
          </w:tcPr>
          <w:p w:rsidR="00636BC3" w:rsidRPr="000C5494" w:rsidRDefault="00636BC3" w:rsidP="002539B6">
            <w:pPr>
              <w:pStyle w:val="Textoindependiente2"/>
              <w:rPr>
                <w:rFonts w:ascii="Arial" w:hAnsi="Arial" w:cs="Arial"/>
                <w:i/>
                <w:sz w:val="20"/>
                <w:szCs w:val="20"/>
                <w:lang w:eastAsia="es-CO"/>
              </w:rPr>
            </w:pPr>
            <w:r w:rsidRPr="000C5494">
              <w:rPr>
                <w:rFonts w:ascii="Arial" w:hAnsi="Arial" w:cs="Arial"/>
                <w:i/>
                <w:sz w:val="20"/>
                <w:szCs w:val="20"/>
                <w:lang w:val="pt-BR" w:eastAsia="es-CO"/>
              </w:rPr>
              <w:t xml:space="preserve">Giardia </w:t>
            </w:r>
          </w:p>
        </w:tc>
        <w:tc>
          <w:tcPr>
            <w:tcW w:w="2938" w:type="dxa"/>
            <w:vMerge/>
            <w:vAlign w:val="center"/>
          </w:tcPr>
          <w:p w:rsidR="00636BC3" w:rsidRPr="000C5494" w:rsidRDefault="00636BC3" w:rsidP="002539B6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BD6" w:rsidRDefault="00920BD6" w:rsidP="00D20692">
      <w:pPr>
        <w:jc w:val="both"/>
        <w:rPr>
          <w:rFonts w:ascii="Arial" w:hAnsi="Arial" w:cs="Arial"/>
          <w:b/>
        </w:rPr>
      </w:pPr>
    </w:p>
    <w:p w:rsidR="00526719" w:rsidRDefault="00526719" w:rsidP="00D20692">
      <w:pPr>
        <w:jc w:val="both"/>
        <w:rPr>
          <w:rFonts w:ascii="Arial" w:hAnsi="Arial" w:cs="Arial"/>
        </w:rPr>
      </w:pPr>
      <w:r w:rsidRPr="00172593">
        <w:rPr>
          <w:rFonts w:ascii="Arial" w:hAnsi="Arial" w:cs="Arial"/>
          <w:b/>
        </w:rPr>
        <w:t>ARTÍCULO 1</w:t>
      </w:r>
      <w:r w:rsidR="00F15D59">
        <w:rPr>
          <w:rFonts w:ascii="Arial" w:hAnsi="Arial" w:cs="Arial"/>
          <w:b/>
        </w:rPr>
        <w:t>5</w:t>
      </w:r>
      <w:r w:rsidR="00F5498D">
        <w:rPr>
          <w:rFonts w:ascii="Arial" w:hAnsi="Arial" w:cs="Arial"/>
          <w:b/>
        </w:rPr>
        <w:t>.- FRECUENCIA PARA CA</w:t>
      </w:r>
      <w:r w:rsidRPr="00172593">
        <w:rPr>
          <w:rFonts w:ascii="Arial" w:hAnsi="Arial" w:cs="Arial"/>
          <w:b/>
        </w:rPr>
        <w:t>LCUL</w:t>
      </w:r>
      <w:r>
        <w:rPr>
          <w:rFonts w:ascii="Arial" w:hAnsi="Arial" w:cs="Arial"/>
          <w:b/>
        </w:rPr>
        <w:t xml:space="preserve">AR </w:t>
      </w:r>
      <w:r w:rsidRPr="00172593">
        <w:rPr>
          <w:rFonts w:ascii="Arial" w:hAnsi="Arial" w:cs="Arial"/>
          <w:b/>
        </w:rPr>
        <w:t>EL ÍNDICE DE LANGELIER POR PARTE DE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AUTORIDAD SANITARIA"/>
        </w:smartTagPr>
        <w:r>
          <w:rPr>
            <w:rFonts w:ascii="Arial" w:hAnsi="Arial" w:cs="Arial"/>
            <w:b/>
          </w:rPr>
          <w:t xml:space="preserve">LA </w:t>
        </w:r>
        <w:r w:rsidRPr="00450F97">
          <w:rPr>
            <w:rFonts w:ascii="Arial" w:hAnsi="Arial" w:cs="Arial"/>
            <w:b/>
          </w:rPr>
          <w:t>AUTORIDAD SANITARIA</w:t>
        </w:r>
      </w:smartTag>
      <w:r>
        <w:rPr>
          <w:rFonts w:ascii="Arial" w:hAnsi="Arial" w:cs="Arial"/>
          <w:b/>
        </w:rPr>
        <w:t xml:space="preserve"> </w:t>
      </w:r>
      <w:r w:rsidRPr="00450F97">
        <w:rPr>
          <w:rFonts w:ascii="Arial" w:hAnsi="Arial" w:cs="Arial"/>
          <w:b/>
        </w:rPr>
        <w:t xml:space="preserve">DEPARTAMENTAL, DISTRITAL Y MUNICIPAL CATEGORÍAS ESPECIAL, 1, 2 Y </w:t>
      </w:r>
      <w:smartTag w:uri="urn:schemas-microsoft-com:office:smarttags" w:element="metricconverter">
        <w:smartTagPr>
          <w:attr w:name="ProductID" w:val="3 A"/>
        </w:smartTagPr>
        <w:r w:rsidRPr="00450F97">
          <w:rPr>
            <w:rFonts w:ascii="Arial" w:hAnsi="Arial" w:cs="Arial"/>
            <w:b/>
          </w:rPr>
          <w:t>3</w:t>
        </w:r>
        <w:r>
          <w:rPr>
            <w:rFonts w:ascii="Arial" w:hAnsi="Arial" w:cs="Arial"/>
            <w:b/>
          </w:rPr>
          <w:t xml:space="preserve"> A</w:t>
        </w:r>
      </w:smartTag>
      <w:r>
        <w:rPr>
          <w:rFonts w:ascii="Arial" w:hAnsi="Arial" w:cs="Arial"/>
          <w:b/>
        </w:rPr>
        <w:t xml:space="preserve"> LAS PISCINAS DE USO COLECTIVO.</w:t>
      </w:r>
      <w:r w:rsidR="00D20692">
        <w:rPr>
          <w:rFonts w:ascii="Arial" w:hAnsi="Arial" w:cs="Arial"/>
        </w:rPr>
        <w:t xml:space="preserve"> </w:t>
      </w:r>
      <w:r w:rsidR="00D20692" w:rsidRPr="00D20692">
        <w:rPr>
          <w:rFonts w:ascii="Arial" w:hAnsi="Arial" w:cs="Arial"/>
        </w:rPr>
        <w:t xml:space="preserve">La </w:t>
      </w:r>
      <w:r w:rsidR="0045001A">
        <w:rPr>
          <w:rFonts w:ascii="Arial" w:hAnsi="Arial" w:cs="Arial"/>
        </w:rPr>
        <w:t>a</w:t>
      </w:r>
      <w:r w:rsidR="00D20692" w:rsidRPr="00D20692">
        <w:rPr>
          <w:rFonts w:ascii="Arial" w:hAnsi="Arial" w:cs="Arial"/>
        </w:rPr>
        <w:t xml:space="preserve">utoridad </w:t>
      </w:r>
      <w:r w:rsidR="0045001A">
        <w:rPr>
          <w:rFonts w:ascii="Arial" w:hAnsi="Arial" w:cs="Arial"/>
        </w:rPr>
        <w:t>s</w:t>
      </w:r>
      <w:r w:rsidR="00D20692" w:rsidRPr="00D20692">
        <w:rPr>
          <w:rFonts w:ascii="Arial" w:hAnsi="Arial" w:cs="Arial"/>
        </w:rPr>
        <w:t xml:space="preserve">anitaria que compete, debe realizar </w:t>
      </w:r>
      <w:r w:rsidR="00490ADF">
        <w:rPr>
          <w:rFonts w:ascii="Arial" w:hAnsi="Arial" w:cs="Arial"/>
        </w:rPr>
        <w:t xml:space="preserve">anualmente, por estanque de piscina de uso colectivo, </w:t>
      </w:r>
      <w:r w:rsidR="00D20692" w:rsidRPr="00D20692">
        <w:rPr>
          <w:rFonts w:ascii="Arial" w:hAnsi="Arial" w:cs="Arial"/>
        </w:rPr>
        <w:t>el cálculo del Índice de Langelier – ISL</w:t>
      </w:r>
      <w:r>
        <w:rPr>
          <w:rFonts w:ascii="Arial" w:hAnsi="Arial" w:cs="Arial"/>
        </w:rPr>
        <w:t xml:space="preserve">, siguiendo el </w:t>
      </w:r>
      <w:r w:rsidRPr="00172593">
        <w:rPr>
          <w:rFonts w:ascii="Arial" w:hAnsi="Arial" w:cs="Arial"/>
        </w:rPr>
        <w:t xml:space="preserve">procedimiento señalado en </w:t>
      </w:r>
      <w:r w:rsidRPr="005D022A">
        <w:rPr>
          <w:rFonts w:ascii="Arial" w:hAnsi="Arial" w:cs="Arial"/>
        </w:rPr>
        <w:t>el artículo 8° de la presente resolución</w:t>
      </w:r>
      <w:r w:rsidR="009B00D5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teniendo en cuenta los resultados de los análisis de las características de pH, Dureza Total, Alcalinidad Total y Temperatura </w:t>
      </w:r>
      <w:r w:rsidR="009B00D5">
        <w:rPr>
          <w:rFonts w:ascii="Arial" w:hAnsi="Arial" w:cs="Arial"/>
        </w:rPr>
        <w:t xml:space="preserve">del agua </w:t>
      </w:r>
      <w:r>
        <w:rPr>
          <w:rFonts w:ascii="Arial" w:hAnsi="Arial" w:cs="Arial"/>
        </w:rPr>
        <w:t>de vigilancia.</w:t>
      </w:r>
    </w:p>
    <w:p w:rsidR="00526719" w:rsidRDefault="00526719" w:rsidP="00F857D9">
      <w:pPr>
        <w:jc w:val="both"/>
        <w:rPr>
          <w:rFonts w:ascii="Arial" w:hAnsi="Arial" w:cs="Arial"/>
          <w:b/>
          <w:color w:val="FF0000"/>
        </w:rPr>
      </w:pPr>
    </w:p>
    <w:p w:rsidR="00491FEB" w:rsidRDefault="00A66C23" w:rsidP="00A66C23">
      <w:pPr>
        <w:jc w:val="both"/>
        <w:rPr>
          <w:rFonts w:ascii="Arial" w:hAnsi="Arial" w:cs="Arial"/>
        </w:rPr>
      </w:pPr>
      <w:r w:rsidRPr="00800067">
        <w:rPr>
          <w:rFonts w:ascii="Arial" w:hAnsi="Arial" w:cs="Arial"/>
          <w:b/>
        </w:rPr>
        <w:t xml:space="preserve">ARTÍCULO 16.- VIGILANCIA SANITARIA </w:t>
      </w:r>
      <w:r w:rsidR="00B635AF">
        <w:rPr>
          <w:rFonts w:ascii="Arial" w:hAnsi="Arial" w:cs="Arial"/>
          <w:b/>
        </w:rPr>
        <w:t xml:space="preserve">A </w:t>
      </w:r>
      <w:r w:rsidRPr="00800067">
        <w:rPr>
          <w:rFonts w:ascii="Arial" w:hAnsi="Arial" w:cs="Arial"/>
          <w:b/>
        </w:rPr>
        <w:t>L</w:t>
      </w:r>
      <w:r w:rsidR="00B635AF">
        <w:rPr>
          <w:rFonts w:ascii="Arial" w:hAnsi="Arial" w:cs="Arial"/>
          <w:b/>
        </w:rPr>
        <w:t>O</w:t>
      </w:r>
      <w:r w:rsidRPr="00800067">
        <w:rPr>
          <w:rFonts w:ascii="Arial" w:hAnsi="Arial" w:cs="Arial"/>
          <w:b/>
        </w:rPr>
        <w:t xml:space="preserve">S </w:t>
      </w:r>
      <w:r w:rsidR="00B635AF" w:rsidRPr="00800067">
        <w:rPr>
          <w:rFonts w:ascii="Arial" w:hAnsi="Arial" w:cs="Arial"/>
          <w:b/>
        </w:rPr>
        <w:t xml:space="preserve">ESTANQUES DE PISCINAS </w:t>
      </w:r>
      <w:r w:rsidR="00575E73">
        <w:rPr>
          <w:rFonts w:ascii="Arial" w:hAnsi="Arial" w:cs="Arial"/>
          <w:b/>
        </w:rPr>
        <w:t xml:space="preserve">Y ESTRUCTURAS SIMILARES </w:t>
      </w:r>
      <w:r w:rsidR="00B635AF" w:rsidRPr="00800067">
        <w:rPr>
          <w:rFonts w:ascii="Arial" w:hAnsi="Arial" w:cs="Arial"/>
          <w:b/>
        </w:rPr>
        <w:t>DE PROPIEDAD PRIVADA UNIHABITACIONAL</w:t>
      </w:r>
      <w:r w:rsidR="00831507">
        <w:rPr>
          <w:rFonts w:ascii="Arial" w:hAnsi="Arial" w:cs="Arial"/>
          <w:b/>
        </w:rPr>
        <w:t xml:space="preserve"> </w:t>
      </w:r>
      <w:r w:rsidR="00831507" w:rsidRPr="00172593">
        <w:rPr>
          <w:rFonts w:ascii="Arial" w:hAnsi="Arial" w:cs="Arial"/>
          <w:b/>
        </w:rPr>
        <w:t>POR PARTE DE</w:t>
      </w:r>
      <w:r w:rsidR="0083150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AUTORIDAD SANITARIA"/>
        </w:smartTagPr>
        <w:r w:rsidR="00831507">
          <w:rPr>
            <w:rFonts w:ascii="Arial" w:hAnsi="Arial" w:cs="Arial"/>
            <w:b/>
          </w:rPr>
          <w:t xml:space="preserve">LA </w:t>
        </w:r>
        <w:r w:rsidR="00831507" w:rsidRPr="00450F97">
          <w:rPr>
            <w:rFonts w:ascii="Arial" w:hAnsi="Arial" w:cs="Arial"/>
            <w:b/>
          </w:rPr>
          <w:t>AUTORIDAD SANITARIA</w:t>
        </w:r>
      </w:smartTag>
      <w:r w:rsidR="00831507">
        <w:rPr>
          <w:rFonts w:ascii="Arial" w:hAnsi="Arial" w:cs="Arial"/>
          <w:b/>
        </w:rPr>
        <w:t xml:space="preserve"> </w:t>
      </w:r>
      <w:r w:rsidR="00831507" w:rsidRPr="00450F97">
        <w:rPr>
          <w:rFonts w:ascii="Arial" w:hAnsi="Arial" w:cs="Arial"/>
          <w:b/>
        </w:rPr>
        <w:t>DEPARTAMENTAL, DISTRITAL Y MUNICIPAL CATEGORÍAS ESPECIAL, 1, 2 Y 3</w:t>
      </w:r>
      <w:r w:rsidR="00831507">
        <w:rPr>
          <w:rFonts w:ascii="Arial" w:hAnsi="Arial" w:cs="Arial"/>
          <w:b/>
        </w:rPr>
        <w:t>.</w:t>
      </w:r>
      <w:r w:rsidR="00B635AF">
        <w:rPr>
          <w:rFonts w:ascii="Arial" w:hAnsi="Arial" w:cs="Arial"/>
          <w:b/>
        </w:rPr>
        <w:t xml:space="preserve"> </w:t>
      </w:r>
      <w:r w:rsidR="00575E73">
        <w:rPr>
          <w:rFonts w:ascii="Arial" w:hAnsi="Arial" w:cs="Arial"/>
        </w:rPr>
        <w:t>La a</w:t>
      </w:r>
      <w:r w:rsidR="00306C57">
        <w:rPr>
          <w:rFonts w:ascii="Arial" w:hAnsi="Arial" w:cs="Arial"/>
        </w:rPr>
        <w:t xml:space="preserve">utoridad </w:t>
      </w:r>
      <w:r w:rsidR="00575E73">
        <w:rPr>
          <w:rFonts w:ascii="Arial" w:hAnsi="Arial" w:cs="Arial"/>
        </w:rPr>
        <w:t>s</w:t>
      </w:r>
      <w:r w:rsidR="00306C57">
        <w:rPr>
          <w:rFonts w:ascii="Arial" w:hAnsi="Arial" w:cs="Arial"/>
        </w:rPr>
        <w:t xml:space="preserve">anitaria competente podrá </w:t>
      </w:r>
      <w:r w:rsidR="003E7497">
        <w:rPr>
          <w:rFonts w:ascii="Arial" w:hAnsi="Arial" w:cs="Arial"/>
        </w:rPr>
        <w:t xml:space="preserve">realizar vigilancia sanitaria a las piscinas </w:t>
      </w:r>
      <w:r w:rsidR="00575E73">
        <w:rPr>
          <w:rFonts w:ascii="Arial" w:hAnsi="Arial" w:cs="Arial"/>
        </w:rPr>
        <w:t xml:space="preserve">y estructuras similares </w:t>
      </w:r>
      <w:r w:rsidR="003E7497">
        <w:rPr>
          <w:rFonts w:ascii="Arial" w:hAnsi="Arial" w:cs="Arial"/>
        </w:rPr>
        <w:t xml:space="preserve">de propiedad privada unihabitacional, </w:t>
      </w:r>
      <w:r w:rsidR="00306C57">
        <w:rPr>
          <w:rFonts w:ascii="Arial" w:hAnsi="Arial" w:cs="Arial"/>
        </w:rPr>
        <w:t>en los siguientes casos:</w:t>
      </w:r>
    </w:p>
    <w:p w:rsidR="0021340A" w:rsidRDefault="0021340A" w:rsidP="00A66C23">
      <w:pPr>
        <w:jc w:val="both"/>
        <w:rPr>
          <w:rFonts w:ascii="Arial" w:hAnsi="Arial" w:cs="Arial"/>
          <w:b/>
        </w:rPr>
      </w:pPr>
    </w:p>
    <w:p w:rsidR="00491FEB" w:rsidRDefault="00442FD8" w:rsidP="00CE1AA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442FD8">
        <w:rPr>
          <w:rFonts w:ascii="Arial" w:hAnsi="Arial" w:cs="Arial"/>
        </w:rPr>
        <w:t>Cuando</w:t>
      </w:r>
      <w:r>
        <w:rPr>
          <w:rFonts w:ascii="Arial" w:hAnsi="Arial" w:cs="Arial"/>
          <w:b/>
        </w:rPr>
        <w:t xml:space="preserve"> </w:t>
      </w:r>
      <w:r w:rsidR="005633AC">
        <w:rPr>
          <w:rFonts w:ascii="Arial" w:hAnsi="Arial" w:cs="Arial"/>
        </w:rPr>
        <w:t>hay</w:t>
      </w:r>
      <w:r w:rsidR="0014211C">
        <w:rPr>
          <w:rFonts w:ascii="Arial" w:hAnsi="Arial" w:cs="Arial"/>
        </w:rPr>
        <w:t>a</w:t>
      </w:r>
      <w:r w:rsidR="005633AC">
        <w:rPr>
          <w:rFonts w:ascii="Arial" w:hAnsi="Arial" w:cs="Arial"/>
        </w:rPr>
        <w:t xml:space="preserve"> riesgo </w:t>
      </w:r>
      <w:r w:rsidR="00FF4912">
        <w:rPr>
          <w:rFonts w:ascii="Arial" w:hAnsi="Arial" w:cs="Arial"/>
        </w:rPr>
        <w:t xml:space="preserve">grave </w:t>
      </w:r>
      <w:r w:rsidR="005633AC">
        <w:rPr>
          <w:rFonts w:ascii="Arial" w:hAnsi="Arial" w:cs="Arial"/>
        </w:rPr>
        <w:t>para la salud</w:t>
      </w:r>
      <w:r w:rsidR="00491FEB">
        <w:rPr>
          <w:rFonts w:ascii="Arial" w:hAnsi="Arial" w:cs="Arial"/>
        </w:rPr>
        <w:t>.</w:t>
      </w:r>
    </w:p>
    <w:p w:rsidR="0021340A" w:rsidRDefault="0014211C" w:rsidP="00A66C23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21340A">
        <w:rPr>
          <w:rFonts w:ascii="Arial" w:hAnsi="Arial" w:cs="Arial"/>
        </w:rPr>
        <w:t xml:space="preserve"> expedir </w:t>
      </w:r>
      <w:r>
        <w:rPr>
          <w:rFonts w:ascii="Arial" w:hAnsi="Arial" w:cs="Arial"/>
        </w:rPr>
        <w:t xml:space="preserve">el </w:t>
      </w:r>
      <w:r w:rsidR="0021340A">
        <w:rPr>
          <w:rFonts w:ascii="Arial" w:hAnsi="Arial" w:cs="Arial"/>
        </w:rPr>
        <w:t>concepto sanitario</w:t>
      </w:r>
    </w:p>
    <w:p w:rsidR="00442FD8" w:rsidRPr="00C00DE0" w:rsidRDefault="00442FD8" w:rsidP="00A66C23">
      <w:pPr>
        <w:jc w:val="both"/>
        <w:rPr>
          <w:rFonts w:ascii="Arial" w:hAnsi="Arial" w:cs="Arial"/>
          <w:b/>
        </w:rPr>
      </w:pPr>
    </w:p>
    <w:p w:rsidR="00584346" w:rsidRPr="00C00DE0" w:rsidRDefault="00C965AD" w:rsidP="00584346">
      <w:pPr>
        <w:jc w:val="both"/>
        <w:rPr>
          <w:rFonts w:ascii="Arial" w:hAnsi="Arial" w:cs="Arial"/>
        </w:rPr>
      </w:pPr>
      <w:r w:rsidRPr="00C00DE0">
        <w:rPr>
          <w:rFonts w:ascii="Arial" w:hAnsi="Arial" w:cs="Arial"/>
          <w:b/>
        </w:rPr>
        <w:t xml:space="preserve">PARÁGRAFO. </w:t>
      </w:r>
      <w:r w:rsidR="00C64E30" w:rsidRPr="00C00DE0">
        <w:rPr>
          <w:rFonts w:ascii="Arial" w:hAnsi="Arial" w:cs="Arial"/>
        </w:rPr>
        <w:t xml:space="preserve">Para expedir </w:t>
      </w:r>
      <w:r w:rsidR="00CE1AA4" w:rsidRPr="00C00DE0">
        <w:rPr>
          <w:rFonts w:ascii="Arial" w:hAnsi="Arial" w:cs="Arial"/>
        </w:rPr>
        <w:t xml:space="preserve">el </w:t>
      </w:r>
      <w:r w:rsidR="00C64E30" w:rsidRPr="00C00DE0">
        <w:rPr>
          <w:rFonts w:ascii="Arial" w:hAnsi="Arial" w:cs="Arial"/>
        </w:rPr>
        <w:t xml:space="preserve">concepto sanitario a las piscinas </w:t>
      </w:r>
      <w:r w:rsidR="00B36086">
        <w:rPr>
          <w:rFonts w:ascii="Arial" w:hAnsi="Arial" w:cs="Arial"/>
        </w:rPr>
        <w:t xml:space="preserve">y estructuras similares </w:t>
      </w:r>
      <w:r w:rsidR="00C64E30" w:rsidRPr="00C00DE0">
        <w:rPr>
          <w:rFonts w:ascii="Arial" w:hAnsi="Arial" w:cs="Arial"/>
        </w:rPr>
        <w:t xml:space="preserve">de propiedad privada unihabitacional, </w:t>
      </w:r>
      <w:r w:rsidR="006F327B" w:rsidRPr="00C00DE0">
        <w:rPr>
          <w:rFonts w:ascii="Arial" w:hAnsi="Arial" w:cs="Arial"/>
        </w:rPr>
        <w:t xml:space="preserve">la </w:t>
      </w:r>
      <w:r w:rsidR="00B36086">
        <w:rPr>
          <w:rFonts w:ascii="Arial" w:hAnsi="Arial" w:cs="Arial"/>
        </w:rPr>
        <w:t>a</w:t>
      </w:r>
      <w:r w:rsidR="006F327B" w:rsidRPr="00C00DE0">
        <w:rPr>
          <w:rFonts w:ascii="Arial" w:hAnsi="Arial" w:cs="Arial"/>
        </w:rPr>
        <w:t xml:space="preserve">utoridad </w:t>
      </w:r>
      <w:r w:rsidR="00B36086">
        <w:rPr>
          <w:rFonts w:ascii="Arial" w:hAnsi="Arial" w:cs="Arial"/>
        </w:rPr>
        <w:t>s</w:t>
      </w:r>
      <w:r w:rsidR="006F327B" w:rsidRPr="00C00DE0">
        <w:rPr>
          <w:rFonts w:ascii="Arial" w:hAnsi="Arial" w:cs="Arial"/>
        </w:rPr>
        <w:t xml:space="preserve">anitaria competente </w:t>
      </w:r>
      <w:r w:rsidR="00CE1AA4" w:rsidRPr="00C00DE0">
        <w:rPr>
          <w:rFonts w:ascii="Arial" w:hAnsi="Arial" w:cs="Arial"/>
        </w:rPr>
        <w:t xml:space="preserve">tendrá en cuenta los resultados </w:t>
      </w:r>
      <w:r w:rsidR="00584346" w:rsidRPr="00C00DE0">
        <w:rPr>
          <w:rFonts w:ascii="Arial" w:hAnsi="Arial" w:cs="Arial"/>
        </w:rPr>
        <w:t xml:space="preserve">de los análisis físicos, químicos y microbiológicos del agua por cada estanque, </w:t>
      </w:r>
      <w:r w:rsidR="00B8769E">
        <w:rPr>
          <w:rFonts w:ascii="Arial" w:hAnsi="Arial" w:cs="Arial"/>
        </w:rPr>
        <w:t xml:space="preserve">que para tal efecto le </w:t>
      </w:r>
      <w:r w:rsidR="00584346" w:rsidRPr="00C00DE0">
        <w:rPr>
          <w:rFonts w:ascii="Arial" w:hAnsi="Arial" w:cs="Arial"/>
        </w:rPr>
        <w:t>present</w:t>
      </w:r>
      <w:r w:rsidR="00B8769E">
        <w:rPr>
          <w:rFonts w:ascii="Arial" w:hAnsi="Arial" w:cs="Arial"/>
        </w:rPr>
        <w:t xml:space="preserve">en </w:t>
      </w:r>
      <w:r w:rsidR="00584346" w:rsidRPr="00C00DE0">
        <w:rPr>
          <w:rFonts w:ascii="Arial" w:hAnsi="Arial" w:cs="Arial"/>
        </w:rPr>
        <w:t xml:space="preserve">los responsables de </w:t>
      </w:r>
      <w:r w:rsidR="0042145A">
        <w:rPr>
          <w:rFonts w:ascii="Arial" w:hAnsi="Arial" w:cs="Arial"/>
        </w:rPr>
        <w:t>las mismas.</w:t>
      </w:r>
    </w:p>
    <w:p w:rsidR="00FD598E" w:rsidRDefault="00FD598E" w:rsidP="00F904D2">
      <w:pPr>
        <w:jc w:val="center"/>
        <w:rPr>
          <w:rFonts w:ascii="Arial" w:hAnsi="Arial" w:cs="Arial"/>
          <w:b/>
        </w:rPr>
      </w:pPr>
    </w:p>
    <w:p w:rsidR="00153CDF" w:rsidRDefault="00153CDF" w:rsidP="00F904D2">
      <w:pPr>
        <w:jc w:val="center"/>
        <w:rPr>
          <w:rFonts w:ascii="Arial" w:hAnsi="Arial" w:cs="Arial"/>
          <w:b/>
        </w:rPr>
      </w:pPr>
    </w:p>
    <w:p w:rsidR="004B73AE" w:rsidRDefault="00F904D2" w:rsidP="00F904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</w:t>
      </w:r>
      <w:r w:rsidR="009B1887">
        <w:rPr>
          <w:rFonts w:ascii="Arial" w:hAnsi="Arial" w:cs="Arial"/>
          <w:b/>
        </w:rPr>
        <w:t>V</w:t>
      </w:r>
    </w:p>
    <w:p w:rsidR="00AA0AD3" w:rsidRDefault="00AA0AD3" w:rsidP="00F904D2">
      <w:pPr>
        <w:jc w:val="center"/>
        <w:rPr>
          <w:rFonts w:ascii="Arial" w:hAnsi="Arial" w:cs="Arial"/>
          <w:b/>
        </w:rPr>
      </w:pPr>
    </w:p>
    <w:p w:rsidR="00131D1F" w:rsidRDefault="00131D1F" w:rsidP="00F904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INSTRUMENTO BÁSICO </w:t>
      </w:r>
      <w:r w:rsidR="00DB1194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CALIDAD DEL"/>
        </w:smartTagPr>
        <w:r w:rsidR="00DB1194">
          <w:rPr>
            <w:rFonts w:ascii="Arial" w:hAnsi="Arial" w:cs="Arial"/>
            <w:b/>
          </w:rPr>
          <w:t xml:space="preserve">LA </w:t>
        </w:r>
        <w:r>
          <w:rPr>
            <w:rFonts w:ascii="Arial" w:hAnsi="Arial" w:cs="Arial"/>
            <w:b/>
          </w:rPr>
          <w:t>CALIDAD DEL</w:t>
        </w:r>
      </w:smartTag>
      <w:r>
        <w:rPr>
          <w:rFonts w:ascii="Arial" w:hAnsi="Arial" w:cs="Arial"/>
          <w:b/>
        </w:rPr>
        <w:t xml:space="preserve"> AGUA CONTENIDA EN ESTANQ</w:t>
      </w:r>
      <w:smartTag w:uri="urn:schemas-microsoft-com:office:smarttags" w:element="PersonName">
        <w:r>
          <w:rPr>
            <w:rFonts w:ascii="Arial" w:hAnsi="Arial" w:cs="Arial"/>
            <w:b/>
          </w:rPr>
          <w:t>UES</w:t>
        </w:r>
      </w:smartTag>
      <w:r>
        <w:rPr>
          <w:rFonts w:ascii="Arial" w:hAnsi="Arial" w:cs="Arial"/>
          <w:b/>
        </w:rPr>
        <w:t xml:space="preserve"> DE PISCINAS</w:t>
      </w:r>
      <w:r w:rsidR="00AF59D2">
        <w:rPr>
          <w:rFonts w:ascii="Arial" w:hAnsi="Arial" w:cs="Arial"/>
          <w:b/>
        </w:rPr>
        <w:t xml:space="preserve"> Y ESTRUCTURAS SIMILARES</w:t>
      </w:r>
      <w:r w:rsidR="00160957">
        <w:rPr>
          <w:rFonts w:ascii="Arial" w:hAnsi="Arial" w:cs="Arial"/>
          <w:b/>
        </w:rPr>
        <w:t xml:space="preserve">, </w:t>
      </w:r>
      <w:r w:rsidR="001B3330">
        <w:rPr>
          <w:rFonts w:ascii="Arial" w:hAnsi="Arial" w:cs="Arial"/>
          <w:b/>
        </w:rPr>
        <w:t>VIGENCIA Y DEROGATORIA</w:t>
      </w:r>
    </w:p>
    <w:p w:rsidR="00FD598E" w:rsidRDefault="00FD598E" w:rsidP="00F904D2">
      <w:pPr>
        <w:jc w:val="center"/>
        <w:rPr>
          <w:rFonts w:ascii="Arial" w:hAnsi="Arial" w:cs="Arial"/>
          <w:b/>
        </w:rPr>
      </w:pPr>
    </w:p>
    <w:p w:rsidR="00131D1F" w:rsidRPr="00032AE5" w:rsidRDefault="001623EC" w:rsidP="001623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17.- </w:t>
      </w:r>
      <w:r w:rsidR="00803BC8">
        <w:rPr>
          <w:rFonts w:ascii="Arial" w:hAnsi="Arial" w:cs="Arial"/>
          <w:b/>
        </w:rPr>
        <w:t xml:space="preserve">ÍNDICE DE RIESGO DEL </w:t>
      </w:r>
      <w:r w:rsidR="00131D1F" w:rsidRPr="00032AE5">
        <w:rPr>
          <w:rFonts w:ascii="Arial" w:hAnsi="Arial" w:cs="Arial"/>
          <w:b/>
        </w:rPr>
        <w:t>AGUA DE ESTANQUE DE PISCINA</w:t>
      </w:r>
      <w:r w:rsidR="00803BC8">
        <w:rPr>
          <w:rFonts w:ascii="Arial" w:hAnsi="Arial" w:cs="Arial"/>
          <w:b/>
        </w:rPr>
        <w:t xml:space="preserve"> </w:t>
      </w:r>
      <w:r w:rsidR="00D42487">
        <w:rPr>
          <w:rFonts w:ascii="Arial" w:hAnsi="Arial" w:cs="Arial"/>
          <w:b/>
        </w:rPr>
        <w:t xml:space="preserve">Y ESTRUCTURA SIMILAR </w:t>
      </w:r>
      <w:r w:rsidR="00803BC8">
        <w:rPr>
          <w:rFonts w:ascii="Arial" w:hAnsi="Arial" w:cs="Arial"/>
          <w:b/>
        </w:rPr>
        <w:t>- IRAPI</w:t>
      </w:r>
      <w:r w:rsidR="00131D1F" w:rsidRPr="00032AE5">
        <w:rPr>
          <w:rFonts w:ascii="Arial" w:hAnsi="Arial" w:cs="Arial"/>
          <w:b/>
        </w:rPr>
        <w:t>.</w:t>
      </w:r>
      <w:r w:rsidR="00131D1F" w:rsidRPr="00032AE5">
        <w:rPr>
          <w:rFonts w:ascii="Arial" w:hAnsi="Arial" w:cs="Arial"/>
        </w:rPr>
        <w:t xml:space="preserve"> Con el fin de evaluar la calidad del agua </w:t>
      </w:r>
      <w:r w:rsidR="00CD2815">
        <w:rPr>
          <w:rFonts w:ascii="Arial" w:hAnsi="Arial" w:cs="Arial"/>
        </w:rPr>
        <w:t>contenida en</w:t>
      </w:r>
      <w:r w:rsidR="00131D1F" w:rsidRPr="00032AE5">
        <w:rPr>
          <w:rFonts w:ascii="Arial" w:hAnsi="Arial" w:cs="Arial"/>
        </w:rPr>
        <w:t xml:space="preserve"> los esta</w:t>
      </w:r>
      <w:r w:rsidR="00C5246E">
        <w:rPr>
          <w:rFonts w:ascii="Arial" w:hAnsi="Arial" w:cs="Arial"/>
        </w:rPr>
        <w:t>n</w:t>
      </w:r>
      <w:r w:rsidR="00131D1F" w:rsidRPr="00032AE5">
        <w:rPr>
          <w:rFonts w:ascii="Arial" w:hAnsi="Arial" w:cs="Arial"/>
        </w:rPr>
        <w:t>ques de piscinas</w:t>
      </w:r>
      <w:r w:rsidR="008E3863">
        <w:rPr>
          <w:rFonts w:ascii="Arial" w:hAnsi="Arial" w:cs="Arial"/>
        </w:rPr>
        <w:t xml:space="preserve"> y estructuras similares</w:t>
      </w:r>
      <w:r w:rsidR="00131D1F" w:rsidRPr="00032AE5">
        <w:rPr>
          <w:rFonts w:ascii="Arial" w:hAnsi="Arial" w:cs="Arial"/>
        </w:rPr>
        <w:t xml:space="preserve">, </w:t>
      </w:r>
      <w:r w:rsidR="00CD2815">
        <w:rPr>
          <w:rFonts w:ascii="Arial" w:hAnsi="Arial" w:cs="Arial"/>
        </w:rPr>
        <w:t xml:space="preserve">la </w:t>
      </w:r>
      <w:r w:rsidR="008E3863">
        <w:rPr>
          <w:rFonts w:ascii="Arial" w:hAnsi="Arial" w:cs="Arial"/>
        </w:rPr>
        <w:t>a</w:t>
      </w:r>
      <w:r w:rsidR="00CD2815">
        <w:rPr>
          <w:rFonts w:ascii="Arial" w:hAnsi="Arial" w:cs="Arial"/>
        </w:rPr>
        <w:t xml:space="preserve">utoridad </w:t>
      </w:r>
      <w:r w:rsidR="008E3863">
        <w:rPr>
          <w:rFonts w:ascii="Arial" w:hAnsi="Arial" w:cs="Arial"/>
        </w:rPr>
        <w:t>s</w:t>
      </w:r>
      <w:r w:rsidR="00CD2815">
        <w:rPr>
          <w:rFonts w:ascii="Arial" w:hAnsi="Arial" w:cs="Arial"/>
        </w:rPr>
        <w:t xml:space="preserve">anitaria </w:t>
      </w:r>
      <w:r w:rsidR="008E3863">
        <w:rPr>
          <w:rFonts w:ascii="Arial" w:hAnsi="Arial" w:cs="Arial"/>
        </w:rPr>
        <w:t>d</w:t>
      </w:r>
      <w:r w:rsidR="00CD2815">
        <w:rPr>
          <w:rFonts w:ascii="Arial" w:hAnsi="Arial" w:cs="Arial"/>
        </w:rPr>
        <w:t xml:space="preserve">epartamental, </w:t>
      </w:r>
      <w:r w:rsidR="008E3863">
        <w:rPr>
          <w:rFonts w:ascii="Arial" w:hAnsi="Arial" w:cs="Arial"/>
        </w:rPr>
        <w:t>d</w:t>
      </w:r>
      <w:r w:rsidR="00CD2815">
        <w:rPr>
          <w:rFonts w:ascii="Arial" w:hAnsi="Arial" w:cs="Arial"/>
        </w:rPr>
        <w:t xml:space="preserve">istrital y </w:t>
      </w:r>
      <w:r w:rsidR="008E3863">
        <w:rPr>
          <w:rFonts w:ascii="Arial" w:hAnsi="Arial" w:cs="Arial"/>
        </w:rPr>
        <w:t>m</w:t>
      </w:r>
      <w:r w:rsidR="00CD2815">
        <w:rPr>
          <w:rFonts w:ascii="Arial" w:hAnsi="Arial" w:cs="Arial"/>
        </w:rPr>
        <w:t>unicipal categorías</w:t>
      </w:r>
      <w:r w:rsidR="004D3C86">
        <w:rPr>
          <w:rFonts w:ascii="Arial" w:hAnsi="Arial" w:cs="Arial"/>
        </w:rPr>
        <w:t xml:space="preserve"> especial, 1, 2 y 3</w:t>
      </w:r>
      <w:r w:rsidR="008552C7">
        <w:rPr>
          <w:rFonts w:ascii="Arial" w:hAnsi="Arial" w:cs="Arial"/>
        </w:rPr>
        <w:t xml:space="preserve">, </w:t>
      </w:r>
      <w:r w:rsidR="00C5246E">
        <w:rPr>
          <w:rFonts w:ascii="Arial" w:hAnsi="Arial" w:cs="Arial"/>
        </w:rPr>
        <w:t>compete</w:t>
      </w:r>
      <w:r w:rsidR="00793A89">
        <w:rPr>
          <w:rFonts w:ascii="Arial" w:hAnsi="Arial" w:cs="Arial"/>
        </w:rPr>
        <w:t>nte</w:t>
      </w:r>
      <w:r w:rsidR="008552C7">
        <w:rPr>
          <w:rFonts w:ascii="Arial" w:hAnsi="Arial" w:cs="Arial"/>
        </w:rPr>
        <w:t xml:space="preserve"> </w:t>
      </w:r>
      <w:r w:rsidR="004D3C86">
        <w:rPr>
          <w:rFonts w:ascii="Arial" w:hAnsi="Arial" w:cs="Arial"/>
        </w:rPr>
        <w:t>y los responsables de piscinas</w:t>
      </w:r>
      <w:r w:rsidR="00322014">
        <w:rPr>
          <w:rFonts w:ascii="Arial" w:hAnsi="Arial" w:cs="Arial"/>
        </w:rPr>
        <w:t xml:space="preserve"> </w:t>
      </w:r>
      <w:r w:rsidR="00E1671A">
        <w:rPr>
          <w:rFonts w:ascii="Arial" w:hAnsi="Arial" w:cs="Arial"/>
        </w:rPr>
        <w:t xml:space="preserve">y estructuras similares </w:t>
      </w:r>
      <w:r w:rsidR="00322014">
        <w:rPr>
          <w:rFonts w:ascii="Arial" w:hAnsi="Arial" w:cs="Arial"/>
        </w:rPr>
        <w:t>de uso colectivo</w:t>
      </w:r>
      <w:r w:rsidR="004D3C86">
        <w:rPr>
          <w:rFonts w:ascii="Arial" w:hAnsi="Arial" w:cs="Arial"/>
        </w:rPr>
        <w:t>,</w:t>
      </w:r>
      <w:r w:rsidR="00CD2815">
        <w:rPr>
          <w:rFonts w:ascii="Arial" w:hAnsi="Arial" w:cs="Arial"/>
        </w:rPr>
        <w:t xml:space="preserve"> </w:t>
      </w:r>
      <w:r w:rsidR="007E3795">
        <w:rPr>
          <w:rFonts w:ascii="Arial" w:hAnsi="Arial" w:cs="Arial"/>
        </w:rPr>
        <w:t xml:space="preserve">deben calcular </w:t>
      </w:r>
      <w:r w:rsidR="00131D1F" w:rsidRPr="000F5122">
        <w:rPr>
          <w:rFonts w:ascii="Arial" w:hAnsi="Arial" w:cs="Arial"/>
        </w:rPr>
        <w:t>el Índice de Riesgo del Agua</w:t>
      </w:r>
      <w:r w:rsidR="00654C0E">
        <w:rPr>
          <w:rFonts w:ascii="Arial" w:hAnsi="Arial" w:cs="Arial"/>
        </w:rPr>
        <w:t xml:space="preserve"> de Estanque de Piscina </w:t>
      </w:r>
      <w:r w:rsidR="002D4FD7">
        <w:rPr>
          <w:rFonts w:ascii="Arial" w:hAnsi="Arial" w:cs="Arial"/>
        </w:rPr>
        <w:t xml:space="preserve">y estructura similar </w:t>
      </w:r>
      <w:r w:rsidR="00654C0E">
        <w:rPr>
          <w:rFonts w:ascii="Arial" w:hAnsi="Arial" w:cs="Arial"/>
        </w:rPr>
        <w:t>– IRAPI.</w:t>
      </w:r>
    </w:p>
    <w:p w:rsidR="003015FD" w:rsidRDefault="003015FD" w:rsidP="00131D1F">
      <w:pPr>
        <w:pStyle w:val="Textoindependiente2"/>
        <w:rPr>
          <w:rFonts w:ascii="Arial" w:hAnsi="Arial" w:cs="Arial"/>
        </w:rPr>
      </w:pPr>
    </w:p>
    <w:p w:rsidR="00E97F53" w:rsidRDefault="001623EC" w:rsidP="001623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18.- </w:t>
      </w:r>
      <w:r w:rsidR="0035353A">
        <w:rPr>
          <w:rFonts w:ascii="Arial" w:hAnsi="Arial" w:cs="Arial"/>
          <w:b/>
        </w:rPr>
        <w:t xml:space="preserve">PROCEDIMIENTO PARA </w:t>
      </w:r>
      <w:r w:rsidR="00D42487">
        <w:rPr>
          <w:rFonts w:ascii="Arial" w:hAnsi="Arial" w:cs="Arial"/>
          <w:b/>
        </w:rPr>
        <w:t xml:space="preserve">CALCULAR </w:t>
      </w:r>
      <w:r w:rsidR="00131D1F" w:rsidRPr="00A1447B">
        <w:rPr>
          <w:rFonts w:ascii="Arial" w:hAnsi="Arial" w:cs="Arial"/>
          <w:b/>
        </w:rPr>
        <w:t xml:space="preserve">EL INDICE DE  RIESGO PARA AGUA DE </w:t>
      </w:r>
      <w:r w:rsidR="00A1447B">
        <w:rPr>
          <w:rFonts w:ascii="Arial" w:hAnsi="Arial" w:cs="Arial"/>
          <w:b/>
        </w:rPr>
        <w:t xml:space="preserve"> ESTANQUE DE </w:t>
      </w:r>
      <w:r w:rsidR="00131D1F" w:rsidRPr="00A1447B">
        <w:rPr>
          <w:rFonts w:ascii="Arial" w:hAnsi="Arial" w:cs="Arial"/>
          <w:b/>
        </w:rPr>
        <w:t>PISCINA</w:t>
      </w:r>
      <w:r w:rsidR="00A1447B">
        <w:rPr>
          <w:rFonts w:ascii="Arial" w:hAnsi="Arial" w:cs="Arial"/>
          <w:b/>
        </w:rPr>
        <w:t xml:space="preserve"> </w:t>
      </w:r>
      <w:r w:rsidR="00D42487">
        <w:rPr>
          <w:rFonts w:ascii="Arial" w:hAnsi="Arial" w:cs="Arial"/>
          <w:b/>
        </w:rPr>
        <w:t xml:space="preserve">Y ESTRUCTURA SIMILAR </w:t>
      </w:r>
      <w:r w:rsidR="00A1447B">
        <w:rPr>
          <w:rFonts w:ascii="Arial" w:hAnsi="Arial" w:cs="Arial"/>
          <w:b/>
        </w:rPr>
        <w:t xml:space="preserve">– </w:t>
      </w:r>
      <w:r w:rsidR="00131D1F" w:rsidRPr="00A1447B">
        <w:rPr>
          <w:rFonts w:ascii="Arial" w:hAnsi="Arial" w:cs="Arial"/>
          <w:b/>
        </w:rPr>
        <w:t>IRAPI</w:t>
      </w:r>
      <w:r w:rsidR="00A1447B">
        <w:rPr>
          <w:rFonts w:ascii="Arial" w:hAnsi="Arial" w:cs="Arial"/>
          <w:b/>
        </w:rPr>
        <w:t xml:space="preserve">. </w:t>
      </w:r>
      <w:r w:rsidR="00E97F53">
        <w:rPr>
          <w:rFonts w:ascii="Arial" w:hAnsi="Arial" w:cs="Arial"/>
        </w:rPr>
        <w:t xml:space="preserve">El procedimiento que se debe realizar para </w:t>
      </w:r>
      <w:r w:rsidR="00E97F53" w:rsidRPr="00A1447B">
        <w:rPr>
          <w:rFonts w:ascii="Arial" w:hAnsi="Arial" w:cs="Arial"/>
        </w:rPr>
        <w:t>c</w:t>
      </w:r>
      <w:r w:rsidR="00E97F53">
        <w:rPr>
          <w:rFonts w:ascii="Arial" w:hAnsi="Arial" w:cs="Arial"/>
        </w:rPr>
        <w:t>a</w:t>
      </w:r>
      <w:r w:rsidR="00E97F53" w:rsidRPr="00A1447B">
        <w:rPr>
          <w:rFonts w:ascii="Arial" w:hAnsi="Arial" w:cs="Arial"/>
        </w:rPr>
        <w:t>lcul</w:t>
      </w:r>
      <w:r w:rsidR="00E97F53">
        <w:rPr>
          <w:rFonts w:ascii="Arial" w:hAnsi="Arial" w:cs="Arial"/>
        </w:rPr>
        <w:t>ar</w:t>
      </w:r>
      <w:r w:rsidR="00E97F53" w:rsidRPr="00A1447B">
        <w:rPr>
          <w:rFonts w:ascii="Arial" w:hAnsi="Arial" w:cs="Arial"/>
        </w:rPr>
        <w:t xml:space="preserve"> el Índice de Riesgo del Agua de Estanque de Piscina</w:t>
      </w:r>
      <w:r w:rsidR="00D42487">
        <w:rPr>
          <w:rFonts w:ascii="Arial" w:hAnsi="Arial" w:cs="Arial"/>
        </w:rPr>
        <w:t xml:space="preserve"> y estructura similar </w:t>
      </w:r>
      <w:r w:rsidR="00E97F53" w:rsidRPr="00A1447B">
        <w:rPr>
          <w:rFonts w:ascii="Arial" w:hAnsi="Arial" w:cs="Arial"/>
        </w:rPr>
        <w:t xml:space="preserve"> – ÍRAPI,</w:t>
      </w:r>
      <w:r w:rsidR="00E97F53">
        <w:rPr>
          <w:rFonts w:ascii="Arial" w:hAnsi="Arial" w:cs="Arial"/>
        </w:rPr>
        <w:t xml:space="preserve"> es:</w:t>
      </w:r>
    </w:p>
    <w:p w:rsidR="00E97F53" w:rsidRDefault="00E97F53" w:rsidP="00E97F53">
      <w:pPr>
        <w:jc w:val="both"/>
        <w:rPr>
          <w:rFonts w:ascii="Arial" w:hAnsi="Arial" w:cs="Arial"/>
        </w:rPr>
      </w:pPr>
    </w:p>
    <w:p w:rsidR="00E97F53" w:rsidRPr="00A1447B" w:rsidRDefault="00E97F53" w:rsidP="00E97F5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36014">
        <w:rPr>
          <w:rFonts w:ascii="Arial" w:hAnsi="Arial" w:cs="Arial"/>
        </w:rPr>
        <w:t xml:space="preserve">tilizar la siguiente fórmula: </w:t>
      </w:r>
    </w:p>
    <w:p w:rsidR="00E97F53" w:rsidRPr="00A1447B" w:rsidRDefault="00E97F53" w:rsidP="00E97F53">
      <w:pPr>
        <w:jc w:val="both"/>
        <w:rPr>
          <w:rFonts w:ascii="Arial" w:hAnsi="Arial" w:cs="Arial"/>
        </w:rPr>
      </w:pPr>
    </w:p>
    <w:p w:rsidR="00AF59D2" w:rsidRPr="005A594B" w:rsidRDefault="00E97F53" w:rsidP="005A594B">
      <w:pPr>
        <w:jc w:val="center"/>
        <w:rPr>
          <w:rFonts w:ascii="Arial" w:hAnsi="Arial" w:cs="Arial"/>
          <w:b/>
        </w:rPr>
      </w:pPr>
      <w:r w:rsidRPr="00ED57C0">
        <w:rPr>
          <w:rFonts w:ascii="Arial" w:hAnsi="Arial" w:cs="Arial"/>
          <w:b/>
        </w:rPr>
        <w:t xml:space="preserve">% IRAPI = VCM + VCR + VISL + VCOC </w:t>
      </w:r>
    </w:p>
    <w:p w:rsidR="00E97F53" w:rsidRDefault="00E97F53" w:rsidP="001334B8">
      <w:pPr>
        <w:ind w:left="709"/>
        <w:jc w:val="both"/>
        <w:rPr>
          <w:rFonts w:ascii="Arial" w:hAnsi="Arial" w:cs="Arial"/>
        </w:rPr>
      </w:pPr>
      <w:r w:rsidRPr="00A41295">
        <w:rPr>
          <w:rFonts w:ascii="Arial" w:hAnsi="Arial" w:cs="Arial"/>
        </w:rPr>
        <w:t xml:space="preserve">Donde: </w:t>
      </w:r>
    </w:p>
    <w:p w:rsidR="003E1F09" w:rsidRPr="00A41295" w:rsidRDefault="003E1F09" w:rsidP="001334B8">
      <w:pPr>
        <w:ind w:left="709"/>
        <w:jc w:val="both"/>
        <w:rPr>
          <w:rFonts w:ascii="Arial" w:hAnsi="Arial" w:cs="Arial"/>
        </w:rPr>
      </w:pPr>
    </w:p>
    <w:p w:rsidR="00E97F53" w:rsidRPr="005A594B" w:rsidRDefault="00C244B5" w:rsidP="001334B8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VCM</w:t>
      </w:r>
      <w:r>
        <w:rPr>
          <w:rFonts w:ascii="Arial" w:hAnsi="Arial" w:cs="Arial"/>
          <w:sz w:val="22"/>
          <w:szCs w:val="22"/>
        </w:rPr>
        <w:tab/>
        <w:t xml:space="preserve">= </w:t>
      </w:r>
      <w:r w:rsidR="00E97F53" w:rsidRPr="00ED57C0">
        <w:rPr>
          <w:rFonts w:ascii="Arial" w:hAnsi="Arial" w:cs="Arial"/>
          <w:sz w:val="22"/>
          <w:szCs w:val="22"/>
        </w:rPr>
        <w:t>Valor de las características microbiológicas del agua</w:t>
      </w:r>
      <w:r w:rsidR="00ED57C0" w:rsidRPr="00ED57C0">
        <w:rPr>
          <w:rFonts w:ascii="Arial" w:hAnsi="Arial" w:cs="Arial"/>
          <w:sz w:val="22"/>
          <w:szCs w:val="22"/>
        </w:rPr>
        <w:t xml:space="preserve"> </w:t>
      </w:r>
      <w:r w:rsidR="00ED57C0" w:rsidRPr="005A594B">
        <w:rPr>
          <w:rFonts w:ascii="Arial" w:hAnsi="Arial" w:cs="Arial"/>
          <w:sz w:val="22"/>
          <w:szCs w:val="22"/>
        </w:rPr>
        <w:t>= 40%</w:t>
      </w:r>
    </w:p>
    <w:p w:rsidR="00E97F53" w:rsidRPr="005A594B" w:rsidRDefault="00C244B5" w:rsidP="001334B8">
      <w:pPr>
        <w:ind w:left="709"/>
        <w:jc w:val="both"/>
        <w:rPr>
          <w:rFonts w:ascii="Arial" w:hAnsi="Arial" w:cs="Arial"/>
          <w:sz w:val="22"/>
          <w:szCs w:val="22"/>
        </w:rPr>
      </w:pPr>
      <w:r w:rsidRPr="005A594B">
        <w:rPr>
          <w:rFonts w:ascii="Arial" w:hAnsi="Arial" w:cs="Arial"/>
          <w:sz w:val="22"/>
          <w:szCs w:val="22"/>
        </w:rPr>
        <w:t>VCR</w:t>
      </w:r>
      <w:r w:rsidRPr="005A594B">
        <w:rPr>
          <w:rFonts w:ascii="Arial" w:hAnsi="Arial" w:cs="Arial"/>
          <w:sz w:val="22"/>
          <w:szCs w:val="22"/>
        </w:rPr>
        <w:tab/>
        <w:t xml:space="preserve">= </w:t>
      </w:r>
      <w:r w:rsidR="00E97F53" w:rsidRPr="005A594B">
        <w:rPr>
          <w:rFonts w:ascii="Arial" w:hAnsi="Arial" w:cs="Arial"/>
          <w:sz w:val="22"/>
          <w:szCs w:val="22"/>
        </w:rPr>
        <w:t>Valor Concentración del Residual del desinfectante en el agua</w:t>
      </w:r>
      <w:r w:rsidR="00ED57C0" w:rsidRPr="005A594B">
        <w:rPr>
          <w:rFonts w:ascii="Arial" w:hAnsi="Arial" w:cs="Arial"/>
          <w:sz w:val="22"/>
          <w:szCs w:val="22"/>
        </w:rPr>
        <w:t xml:space="preserve"> = 30%</w:t>
      </w:r>
    </w:p>
    <w:p w:rsidR="00E97F53" w:rsidRPr="005A594B" w:rsidRDefault="00C244B5" w:rsidP="001334B8">
      <w:pPr>
        <w:ind w:left="709"/>
        <w:jc w:val="both"/>
        <w:rPr>
          <w:rFonts w:ascii="Arial" w:hAnsi="Arial" w:cs="Arial"/>
          <w:sz w:val="22"/>
          <w:szCs w:val="22"/>
        </w:rPr>
      </w:pPr>
      <w:r w:rsidRPr="005A594B">
        <w:rPr>
          <w:rFonts w:ascii="Arial" w:hAnsi="Arial" w:cs="Arial"/>
          <w:sz w:val="22"/>
          <w:szCs w:val="22"/>
        </w:rPr>
        <w:t>VISL</w:t>
      </w:r>
      <w:r w:rsidRPr="005A594B">
        <w:rPr>
          <w:rFonts w:ascii="Arial" w:hAnsi="Arial" w:cs="Arial"/>
          <w:sz w:val="22"/>
          <w:szCs w:val="22"/>
        </w:rPr>
        <w:tab/>
        <w:t xml:space="preserve">= </w:t>
      </w:r>
      <w:r w:rsidR="00E97F53" w:rsidRPr="005A594B">
        <w:rPr>
          <w:rFonts w:ascii="Arial" w:hAnsi="Arial" w:cs="Arial"/>
          <w:sz w:val="22"/>
          <w:szCs w:val="22"/>
        </w:rPr>
        <w:t>Valor Índice de Saturación de Langelier</w:t>
      </w:r>
      <w:r w:rsidR="00ED57C0" w:rsidRPr="005A594B">
        <w:rPr>
          <w:rFonts w:ascii="Arial" w:hAnsi="Arial" w:cs="Arial"/>
          <w:sz w:val="22"/>
          <w:szCs w:val="22"/>
        </w:rPr>
        <w:t xml:space="preserve"> = 20%</w:t>
      </w:r>
      <w:r w:rsidR="00E97F53" w:rsidRPr="005A594B">
        <w:rPr>
          <w:rFonts w:ascii="Arial" w:hAnsi="Arial" w:cs="Arial"/>
          <w:sz w:val="22"/>
          <w:szCs w:val="22"/>
        </w:rPr>
        <w:t xml:space="preserve"> </w:t>
      </w:r>
    </w:p>
    <w:p w:rsidR="00E97F53" w:rsidRPr="005A594B" w:rsidRDefault="00C244B5" w:rsidP="001334B8">
      <w:pPr>
        <w:ind w:left="709"/>
        <w:jc w:val="both"/>
        <w:rPr>
          <w:rFonts w:ascii="Arial" w:hAnsi="Arial" w:cs="Arial"/>
          <w:sz w:val="22"/>
          <w:szCs w:val="22"/>
        </w:rPr>
      </w:pPr>
      <w:r w:rsidRPr="005A594B">
        <w:rPr>
          <w:rFonts w:ascii="Arial" w:hAnsi="Arial" w:cs="Arial"/>
          <w:sz w:val="22"/>
          <w:szCs w:val="22"/>
        </w:rPr>
        <w:t>VOC</w:t>
      </w:r>
      <w:r w:rsidRPr="005A594B">
        <w:rPr>
          <w:rFonts w:ascii="Arial" w:hAnsi="Arial" w:cs="Arial"/>
          <w:sz w:val="22"/>
          <w:szCs w:val="22"/>
        </w:rPr>
        <w:tab/>
        <w:t xml:space="preserve">= </w:t>
      </w:r>
      <w:r w:rsidR="00E97F53" w:rsidRPr="005A594B">
        <w:rPr>
          <w:rFonts w:ascii="Arial" w:hAnsi="Arial" w:cs="Arial"/>
          <w:sz w:val="22"/>
          <w:szCs w:val="22"/>
        </w:rPr>
        <w:t>Valor Otras Características físicas y químicas analizadas</w:t>
      </w:r>
      <w:r w:rsidR="00ED57C0" w:rsidRPr="005A594B">
        <w:rPr>
          <w:rFonts w:ascii="Arial" w:hAnsi="Arial" w:cs="Arial"/>
          <w:sz w:val="22"/>
          <w:szCs w:val="22"/>
        </w:rPr>
        <w:t xml:space="preserve"> = 10%</w:t>
      </w:r>
    </w:p>
    <w:p w:rsidR="00F36014" w:rsidRDefault="00F36014" w:rsidP="001334B8">
      <w:pPr>
        <w:ind w:left="709"/>
        <w:jc w:val="both"/>
        <w:rPr>
          <w:rFonts w:ascii="Arial" w:hAnsi="Arial" w:cs="Arial"/>
        </w:rPr>
      </w:pPr>
    </w:p>
    <w:p w:rsidR="00E97F53" w:rsidRPr="00A41295" w:rsidRDefault="00E97F53" w:rsidP="001334B8">
      <w:pPr>
        <w:ind w:left="709"/>
        <w:jc w:val="both"/>
        <w:rPr>
          <w:rFonts w:ascii="Arial" w:hAnsi="Arial" w:cs="Arial"/>
        </w:rPr>
      </w:pPr>
      <w:r w:rsidRPr="00A41295">
        <w:rPr>
          <w:rFonts w:ascii="Arial" w:hAnsi="Arial" w:cs="Arial"/>
        </w:rPr>
        <w:t xml:space="preserve">La sumatoria matemática </w:t>
      </w:r>
      <w:r w:rsidR="002E3A54">
        <w:rPr>
          <w:rFonts w:ascii="Arial" w:hAnsi="Arial" w:cs="Arial"/>
        </w:rPr>
        <w:t xml:space="preserve">total </w:t>
      </w:r>
      <w:r w:rsidRPr="00A41295">
        <w:rPr>
          <w:rFonts w:ascii="Arial" w:hAnsi="Arial" w:cs="Arial"/>
        </w:rPr>
        <w:t xml:space="preserve">de los puntajes asignados </w:t>
      </w:r>
      <w:r w:rsidR="002E3A54">
        <w:rPr>
          <w:rFonts w:ascii="Arial" w:hAnsi="Arial" w:cs="Arial"/>
        </w:rPr>
        <w:t xml:space="preserve">para cada componente de la fórmula </w:t>
      </w:r>
      <w:r w:rsidRPr="00A41295">
        <w:rPr>
          <w:rFonts w:ascii="Arial" w:hAnsi="Arial" w:cs="Arial"/>
        </w:rPr>
        <w:t xml:space="preserve">es  igual a  100 </w:t>
      </w:r>
      <w:r w:rsidR="00BE05F1">
        <w:rPr>
          <w:rFonts w:ascii="Arial" w:hAnsi="Arial" w:cs="Arial"/>
        </w:rPr>
        <w:t>%</w:t>
      </w:r>
    </w:p>
    <w:p w:rsidR="00BE05F1" w:rsidRPr="00A41295" w:rsidRDefault="00BE05F1" w:rsidP="00E97F53">
      <w:pPr>
        <w:jc w:val="both"/>
        <w:rPr>
          <w:rFonts w:ascii="Arial" w:hAnsi="Arial" w:cs="Arial"/>
        </w:rPr>
      </w:pPr>
    </w:p>
    <w:p w:rsidR="00E97F53" w:rsidRPr="00A41295" w:rsidRDefault="00E97F53" w:rsidP="00A50037">
      <w:pPr>
        <w:ind w:left="709"/>
        <w:jc w:val="both"/>
        <w:rPr>
          <w:rFonts w:ascii="Arial" w:hAnsi="Arial" w:cs="Arial"/>
        </w:rPr>
      </w:pPr>
      <w:r w:rsidRPr="00A41295">
        <w:rPr>
          <w:rFonts w:ascii="Arial" w:hAnsi="Arial" w:cs="Arial"/>
        </w:rPr>
        <w:t xml:space="preserve">El valor del </w:t>
      </w:r>
      <w:r w:rsidRPr="00A1447B">
        <w:rPr>
          <w:rFonts w:ascii="Arial" w:hAnsi="Arial" w:cs="Arial"/>
        </w:rPr>
        <w:t>Índice de Riesgo del Agua de Estanque de Piscina</w:t>
      </w:r>
      <w:r w:rsidR="00DB68DE">
        <w:rPr>
          <w:rFonts w:ascii="Arial" w:hAnsi="Arial" w:cs="Arial"/>
        </w:rPr>
        <w:t xml:space="preserve"> y estructura similar</w:t>
      </w:r>
      <w:r w:rsidRPr="00A1447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IRAPI,</w:t>
      </w:r>
      <w:r w:rsidRPr="00A41295">
        <w:rPr>
          <w:rFonts w:ascii="Arial" w:hAnsi="Arial" w:cs="Arial"/>
        </w:rPr>
        <w:t xml:space="preserve"> es cero (0) puntos, </w:t>
      </w:r>
      <w:r>
        <w:rPr>
          <w:rFonts w:ascii="Arial" w:hAnsi="Arial" w:cs="Arial"/>
        </w:rPr>
        <w:t xml:space="preserve">que corresponde a </w:t>
      </w:r>
      <w:r w:rsidRPr="00A41295">
        <w:rPr>
          <w:rFonts w:ascii="Arial" w:hAnsi="Arial" w:cs="Arial"/>
        </w:rPr>
        <w:t>sin riesgo, cuando cumple con los valores aceptables de las características microbiológi</w:t>
      </w:r>
      <w:r>
        <w:rPr>
          <w:rFonts w:ascii="Arial" w:hAnsi="Arial" w:cs="Arial"/>
        </w:rPr>
        <w:t xml:space="preserve">cas, el residual de desinfectante, índice de saturación de Langelier – ISL </w:t>
      </w:r>
      <w:r w:rsidRPr="00A41295">
        <w:rPr>
          <w:rFonts w:ascii="Arial" w:hAnsi="Arial" w:cs="Arial"/>
        </w:rPr>
        <w:t xml:space="preserve">y  otras características </w:t>
      </w:r>
      <w:r>
        <w:rPr>
          <w:rFonts w:ascii="Arial" w:hAnsi="Arial" w:cs="Arial"/>
        </w:rPr>
        <w:t xml:space="preserve">físicas y químicas </w:t>
      </w:r>
      <w:r w:rsidRPr="00A41295">
        <w:rPr>
          <w:rFonts w:ascii="Arial" w:hAnsi="Arial" w:cs="Arial"/>
        </w:rPr>
        <w:t>analizadas contempladas en la presente resolución</w:t>
      </w:r>
      <w:r>
        <w:rPr>
          <w:rFonts w:ascii="Arial" w:hAnsi="Arial" w:cs="Arial"/>
        </w:rPr>
        <w:t>;</w:t>
      </w:r>
      <w:r w:rsidRPr="00A41295">
        <w:rPr>
          <w:rFonts w:ascii="Arial" w:hAnsi="Arial" w:cs="Arial"/>
        </w:rPr>
        <w:t xml:space="preserve"> y cien (100) puntos</w:t>
      </w:r>
      <w:r>
        <w:rPr>
          <w:rFonts w:ascii="Arial" w:hAnsi="Arial" w:cs="Arial"/>
        </w:rPr>
        <w:t>, que corresponde a riesgo alto,</w:t>
      </w:r>
      <w:r w:rsidRPr="00A41295">
        <w:rPr>
          <w:rFonts w:ascii="Arial" w:hAnsi="Arial" w:cs="Arial"/>
        </w:rPr>
        <w:t xml:space="preserve"> cuando no cumple ninguno de ellos.</w:t>
      </w:r>
    </w:p>
    <w:p w:rsidR="001334B8" w:rsidRDefault="001334B8" w:rsidP="00131D1F">
      <w:pPr>
        <w:jc w:val="both"/>
        <w:rPr>
          <w:rFonts w:ascii="Arial" w:hAnsi="Arial" w:cs="Arial"/>
        </w:rPr>
      </w:pPr>
    </w:p>
    <w:p w:rsidR="00131D1F" w:rsidRPr="00A41295" w:rsidRDefault="00A50037" w:rsidP="00A5003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1D1F" w:rsidRPr="00A41295">
        <w:rPr>
          <w:rFonts w:ascii="Arial" w:hAnsi="Arial" w:cs="Arial"/>
        </w:rPr>
        <w:t xml:space="preserve">signar el puntaje de riesgo contemplado a cada </w:t>
      </w:r>
      <w:r w:rsidR="00C61EBB">
        <w:rPr>
          <w:rFonts w:ascii="Arial" w:hAnsi="Arial" w:cs="Arial"/>
        </w:rPr>
        <w:t>componente</w:t>
      </w:r>
      <w:r w:rsidR="00731B74">
        <w:rPr>
          <w:rFonts w:ascii="Arial" w:hAnsi="Arial" w:cs="Arial"/>
        </w:rPr>
        <w:t xml:space="preserve">, por </w:t>
      </w:r>
      <w:r w:rsidR="00FC6A49">
        <w:rPr>
          <w:rFonts w:ascii="Arial" w:hAnsi="Arial" w:cs="Arial"/>
        </w:rPr>
        <w:t>el cumplimiento o incumplimiento</w:t>
      </w:r>
      <w:r w:rsidR="008F296A">
        <w:rPr>
          <w:rFonts w:ascii="Arial" w:hAnsi="Arial" w:cs="Arial"/>
        </w:rPr>
        <w:t>,</w:t>
      </w:r>
      <w:r w:rsidR="00131D1F" w:rsidRPr="00A41295">
        <w:rPr>
          <w:rFonts w:ascii="Arial" w:hAnsi="Arial" w:cs="Arial"/>
        </w:rPr>
        <w:t xml:space="preserve"> </w:t>
      </w:r>
      <w:r w:rsidR="007D20AF">
        <w:rPr>
          <w:rFonts w:ascii="Arial" w:hAnsi="Arial" w:cs="Arial"/>
        </w:rPr>
        <w:t>teniendo en cuenta los criterios</w:t>
      </w:r>
      <w:r w:rsidR="003E4022">
        <w:rPr>
          <w:rFonts w:ascii="Arial" w:hAnsi="Arial" w:cs="Arial"/>
        </w:rPr>
        <w:t xml:space="preserve"> </w:t>
      </w:r>
      <w:r w:rsidR="00AA0AD3">
        <w:rPr>
          <w:rFonts w:ascii="Arial" w:hAnsi="Arial" w:cs="Arial"/>
        </w:rPr>
        <w:t xml:space="preserve">establecidos </w:t>
      </w:r>
      <w:r w:rsidR="003E4022" w:rsidRPr="00FC6A49">
        <w:rPr>
          <w:rFonts w:ascii="Arial" w:hAnsi="Arial" w:cs="Arial"/>
        </w:rPr>
        <w:t>en</w:t>
      </w:r>
      <w:r w:rsidR="005617DC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Tabla No.11"/>
        </w:smartTagPr>
        <w:r w:rsidR="005617DC">
          <w:rPr>
            <w:rFonts w:ascii="Arial" w:hAnsi="Arial" w:cs="Arial"/>
          </w:rPr>
          <w:t>la T</w:t>
        </w:r>
        <w:r w:rsidR="003E4022">
          <w:rPr>
            <w:rFonts w:ascii="Arial" w:hAnsi="Arial" w:cs="Arial"/>
          </w:rPr>
          <w:t>abla</w:t>
        </w:r>
        <w:r w:rsidR="003F6D8D">
          <w:rPr>
            <w:rFonts w:ascii="Arial" w:hAnsi="Arial" w:cs="Arial"/>
          </w:rPr>
          <w:t xml:space="preserve"> No</w:t>
        </w:r>
        <w:r w:rsidR="003E1F09">
          <w:rPr>
            <w:rFonts w:ascii="Arial" w:hAnsi="Arial" w:cs="Arial"/>
          </w:rPr>
          <w:t>.11</w:t>
        </w:r>
      </w:smartTag>
      <w:r w:rsidR="00131D1F" w:rsidRPr="00A41295">
        <w:rPr>
          <w:rFonts w:ascii="Arial" w:hAnsi="Arial" w:cs="Arial"/>
        </w:rPr>
        <w:t>:</w:t>
      </w:r>
    </w:p>
    <w:p w:rsidR="00627E37" w:rsidRDefault="00627E37" w:rsidP="00231B18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9144F8" w:rsidRDefault="009144F8" w:rsidP="00231B18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9144F8" w:rsidRDefault="009144F8" w:rsidP="00231B18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231B18" w:rsidRDefault="00231B18" w:rsidP="00231B18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TABLA No. </w:t>
      </w:r>
      <w:r w:rsidR="00ED62AA">
        <w:rPr>
          <w:rFonts w:ascii="Arial" w:hAnsi="Arial" w:cs="Arial"/>
          <w:b/>
          <w:sz w:val="22"/>
          <w:szCs w:val="22"/>
        </w:rPr>
        <w:t>1</w:t>
      </w:r>
      <w:r w:rsidR="00576162">
        <w:rPr>
          <w:rFonts w:ascii="Arial" w:hAnsi="Arial" w:cs="Arial"/>
          <w:b/>
          <w:sz w:val="22"/>
          <w:szCs w:val="22"/>
        </w:rPr>
        <w:t>1</w:t>
      </w:r>
    </w:p>
    <w:p w:rsidR="00627E37" w:rsidRPr="00FE2101" w:rsidRDefault="00231B18" w:rsidP="00FE2101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FE2101">
        <w:rPr>
          <w:rFonts w:ascii="Arial" w:hAnsi="Arial" w:cs="Arial"/>
          <w:b/>
          <w:sz w:val="22"/>
          <w:szCs w:val="22"/>
        </w:rPr>
        <w:t>CRITERIOS PARA PUNTAJE DEL RIESGO</w:t>
      </w:r>
    </w:p>
    <w:p w:rsidR="00627E37" w:rsidRDefault="00627E37" w:rsidP="00A41295">
      <w:pPr>
        <w:jc w:val="both"/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126"/>
        <w:gridCol w:w="1843"/>
        <w:gridCol w:w="1559"/>
      </w:tblGrid>
      <w:tr w:rsidR="002B2A71" w:rsidRPr="00F34B55" w:rsidTr="00517211">
        <w:tc>
          <w:tcPr>
            <w:tcW w:w="1701" w:type="dxa"/>
            <w:vMerge w:val="restart"/>
          </w:tcPr>
          <w:p w:rsidR="002B2A71" w:rsidRPr="00F34B55" w:rsidRDefault="002B2A71" w:rsidP="00F02DF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DESCRIPCCIÓN DE LOS COMPONENTES DE LA F</w:t>
            </w:r>
            <w:r w:rsidR="00CE6D14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F34B55">
              <w:rPr>
                <w:rFonts w:ascii="Arial" w:hAnsi="Arial" w:cs="Arial"/>
                <w:b/>
                <w:sz w:val="18"/>
                <w:szCs w:val="18"/>
              </w:rPr>
              <w:t>RMULA</w:t>
            </w:r>
          </w:p>
        </w:tc>
        <w:tc>
          <w:tcPr>
            <w:tcW w:w="3827" w:type="dxa"/>
            <w:gridSpan w:val="2"/>
          </w:tcPr>
          <w:p w:rsidR="002B2A71" w:rsidRPr="00F34B55" w:rsidRDefault="002B2A71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CRITERIOS DEL COMPONENTE</w:t>
            </w:r>
          </w:p>
        </w:tc>
        <w:tc>
          <w:tcPr>
            <w:tcW w:w="3402" w:type="dxa"/>
            <w:gridSpan w:val="2"/>
          </w:tcPr>
          <w:p w:rsidR="002B2A71" w:rsidRPr="00F34B55" w:rsidRDefault="002B2A71" w:rsidP="00F34B5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 xml:space="preserve">VALOR A TENER EN CUENTA EN </w:t>
            </w:r>
            <w:smartTag w:uri="urn:schemas-microsoft-com:office:smarttags" w:element="PersonName">
              <w:smartTagPr>
                <w:attr w:name="ProductID" w:val="LA FￓRMULA PARA"/>
              </w:smartTagPr>
              <w:r w:rsidRPr="00F34B55">
                <w:rPr>
                  <w:rFonts w:ascii="Arial" w:hAnsi="Arial" w:cs="Arial"/>
                  <w:b/>
                  <w:sz w:val="18"/>
                  <w:szCs w:val="18"/>
                </w:rPr>
                <w:t>LA FÓRMULA PARA</w:t>
              </w:r>
            </w:smartTag>
            <w:r w:rsidRPr="00F34B55">
              <w:rPr>
                <w:rFonts w:ascii="Arial" w:hAnsi="Arial" w:cs="Arial"/>
                <w:b/>
                <w:sz w:val="18"/>
                <w:szCs w:val="18"/>
              </w:rPr>
              <w:t xml:space="preserve"> ELCÁLCULO DEL IRAPI</w:t>
            </w:r>
          </w:p>
        </w:tc>
      </w:tr>
      <w:tr w:rsidR="002B2A71" w:rsidRPr="00F34B55" w:rsidTr="00517211">
        <w:tc>
          <w:tcPr>
            <w:tcW w:w="1701" w:type="dxa"/>
            <w:vMerge/>
          </w:tcPr>
          <w:p w:rsidR="002B2A71" w:rsidRPr="00F34B55" w:rsidRDefault="002B2A71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B18" w:rsidRPr="00F34B55" w:rsidRDefault="00231B18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2A71" w:rsidRPr="00F34B55" w:rsidRDefault="002B2A71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CUMPLE</w:t>
            </w:r>
          </w:p>
        </w:tc>
        <w:tc>
          <w:tcPr>
            <w:tcW w:w="2126" w:type="dxa"/>
          </w:tcPr>
          <w:p w:rsidR="00231B18" w:rsidRPr="00F34B55" w:rsidRDefault="00231B18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2A71" w:rsidRPr="00F34B55" w:rsidRDefault="002B2A71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INCUMPLE</w:t>
            </w:r>
          </w:p>
        </w:tc>
        <w:tc>
          <w:tcPr>
            <w:tcW w:w="1843" w:type="dxa"/>
          </w:tcPr>
          <w:p w:rsidR="002B2A71" w:rsidRPr="00F34B55" w:rsidRDefault="002B2A71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VALOR DEL CUMPLIMIENTO</w:t>
            </w:r>
          </w:p>
          <w:p w:rsidR="003F6D8D" w:rsidRPr="00F34B55" w:rsidRDefault="003F6D8D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DEL CRITERIO</w:t>
            </w:r>
          </w:p>
        </w:tc>
        <w:tc>
          <w:tcPr>
            <w:tcW w:w="1559" w:type="dxa"/>
          </w:tcPr>
          <w:p w:rsidR="002B2A71" w:rsidRPr="00F34B55" w:rsidRDefault="002B2A71" w:rsidP="00F34B5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55">
              <w:rPr>
                <w:rFonts w:ascii="Arial" w:hAnsi="Arial" w:cs="Arial"/>
                <w:b/>
                <w:sz w:val="18"/>
                <w:szCs w:val="18"/>
              </w:rPr>
              <w:t>VALOR DEL INCUMPLIMIENTO</w:t>
            </w:r>
            <w:r w:rsidR="00C6644B" w:rsidRPr="00F34B55">
              <w:rPr>
                <w:rFonts w:ascii="Arial" w:hAnsi="Arial" w:cs="Arial"/>
                <w:b/>
                <w:sz w:val="18"/>
                <w:szCs w:val="18"/>
              </w:rPr>
              <w:t xml:space="preserve"> DEL CRITERIO</w:t>
            </w:r>
          </w:p>
        </w:tc>
      </w:tr>
      <w:tr w:rsidR="0067766D" w:rsidRPr="00F34B55" w:rsidTr="00517211">
        <w:tc>
          <w:tcPr>
            <w:tcW w:w="1701" w:type="dxa"/>
            <w:vMerge w:val="restart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66D" w:rsidRPr="00F34B55" w:rsidRDefault="00245F48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VCM </w:t>
            </w:r>
            <w:r w:rsidR="003E1F09">
              <w:rPr>
                <w:rFonts w:ascii="Arial" w:hAnsi="Arial" w:cs="Arial"/>
                <w:sz w:val="20"/>
                <w:szCs w:val="20"/>
              </w:rPr>
              <w:t>(Valor de las C</w:t>
            </w:r>
            <w:r w:rsidR="0067766D" w:rsidRPr="003E1F09">
              <w:rPr>
                <w:rFonts w:ascii="Arial" w:hAnsi="Arial" w:cs="Arial"/>
                <w:sz w:val="18"/>
                <w:szCs w:val="18"/>
              </w:rPr>
              <w:t>aracterísticas</w:t>
            </w:r>
            <w:r w:rsidR="0067766D" w:rsidRPr="00F34B55">
              <w:rPr>
                <w:rFonts w:ascii="Arial" w:hAnsi="Arial" w:cs="Arial"/>
                <w:sz w:val="20"/>
                <w:szCs w:val="20"/>
              </w:rPr>
              <w:t xml:space="preserve"> Microbiológicas del agua)</w:t>
            </w: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lastRenderedPageBreak/>
              <w:t>Cuando</w:t>
            </w:r>
            <w:r w:rsidR="00FC6A49">
              <w:rPr>
                <w:rFonts w:ascii="Arial" w:hAnsi="Arial" w:cs="Arial"/>
                <w:sz w:val="20"/>
                <w:szCs w:val="20"/>
              </w:rPr>
              <w:t xml:space="preserve"> se cumple con los </w:t>
            </w:r>
            <w:r w:rsidR="00842D37">
              <w:rPr>
                <w:rFonts w:ascii="Arial" w:hAnsi="Arial" w:cs="Arial"/>
                <w:sz w:val="20"/>
                <w:szCs w:val="20"/>
              </w:rPr>
              <w:t xml:space="preserve"> valores </w:t>
            </w:r>
            <w:r w:rsidR="00FC6A49">
              <w:rPr>
                <w:rFonts w:ascii="Arial" w:hAnsi="Arial" w:cs="Arial"/>
                <w:sz w:val="20"/>
                <w:szCs w:val="20"/>
              </w:rPr>
              <w:lastRenderedPageBreak/>
              <w:t xml:space="preserve">aceptables de  </w:t>
            </w:r>
            <w:r w:rsidRPr="00F34B55">
              <w:rPr>
                <w:rFonts w:ascii="Arial" w:hAnsi="Arial" w:cs="Arial"/>
                <w:sz w:val="20"/>
                <w:szCs w:val="20"/>
              </w:rPr>
              <w:t>todas las características microbiológicas</w:t>
            </w:r>
            <w:r w:rsidR="00FC6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señaladas en la presente </w:t>
            </w:r>
            <w:r w:rsidR="001D5283">
              <w:rPr>
                <w:rFonts w:ascii="Arial" w:hAnsi="Arial" w:cs="Arial"/>
                <w:sz w:val="20"/>
                <w:szCs w:val="20"/>
              </w:rPr>
              <w:t>r</w:t>
            </w:r>
            <w:r w:rsidR="00FD1A59">
              <w:rPr>
                <w:rFonts w:ascii="Arial" w:hAnsi="Arial" w:cs="Arial"/>
                <w:sz w:val="20"/>
                <w:szCs w:val="20"/>
              </w:rPr>
              <w:t>esolución</w:t>
            </w:r>
          </w:p>
        </w:tc>
        <w:tc>
          <w:tcPr>
            <w:tcW w:w="2126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 xml:space="preserve">Cero (0) 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6D" w:rsidRPr="00F34B55" w:rsidTr="00517211">
        <w:tc>
          <w:tcPr>
            <w:tcW w:w="1701" w:type="dxa"/>
            <w:vMerge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766D" w:rsidRPr="00F34B55" w:rsidRDefault="00FC6A49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Cuando</w:t>
            </w:r>
            <w:r>
              <w:rPr>
                <w:rFonts w:ascii="Arial" w:hAnsi="Arial" w:cs="Arial"/>
                <w:sz w:val="20"/>
                <w:szCs w:val="20"/>
              </w:rPr>
              <w:t xml:space="preserve"> no se cumple con (2) de </w:t>
            </w:r>
            <w:r w:rsidRPr="00F34B55">
              <w:rPr>
                <w:rFonts w:ascii="Arial" w:hAnsi="Arial" w:cs="Arial"/>
                <w:sz w:val="20"/>
                <w:szCs w:val="20"/>
              </w:rPr>
              <w:t>las características microbiológicas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Veinte (20)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6D" w:rsidRPr="00F34B55" w:rsidTr="00517211">
        <w:tc>
          <w:tcPr>
            <w:tcW w:w="1701" w:type="dxa"/>
            <w:vMerge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766D" w:rsidRPr="00F34B55" w:rsidRDefault="00FC6A49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Cuando</w:t>
            </w:r>
            <w:r>
              <w:rPr>
                <w:rFonts w:ascii="Arial" w:hAnsi="Arial" w:cs="Arial"/>
                <w:sz w:val="20"/>
                <w:szCs w:val="20"/>
              </w:rPr>
              <w:t xml:space="preserve"> no se cumple con </w:t>
            </w:r>
            <w:r w:rsidRPr="00F34B55">
              <w:rPr>
                <w:rFonts w:ascii="Arial" w:hAnsi="Arial" w:cs="Arial"/>
                <w:sz w:val="20"/>
                <w:szCs w:val="20"/>
              </w:rPr>
              <w:t>todas las características microbiológicas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7766D" w:rsidRPr="00F34B55" w:rsidRDefault="0067766D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766D" w:rsidRPr="00F34B55" w:rsidRDefault="009144F8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Cuarenta (40)%</w:t>
            </w:r>
          </w:p>
        </w:tc>
      </w:tr>
      <w:tr w:rsidR="00F721C3" w:rsidRPr="00F34B55" w:rsidTr="00517211">
        <w:tc>
          <w:tcPr>
            <w:tcW w:w="1701" w:type="dxa"/>
            <w:vMerge w:val="restart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VCR (Valor Concentración del Residual del desinfectante en el agua)</w:t>
            </w:r>
          </w:p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21C3" w:rsidRPr="00F34B55" w:rsidRDefault="003C089A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 xml:space="preserve">uando </w:t>
            </w:r>
            <w:r w:rsidR="00FC6A49">
              <w:rPr>
                <w:rFonts w:ascii="Arial" w:hAnsi="Arial" w:cs="Arial"/>
                <w:sz w:val="20"/>
                <w:szCs w:val="20"/>
              </w:rPr>
              <w:t xml:space="preserve">se cumple con el 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 xml:space="preserve"> valor aceptable del residual del desinfectante señalado en la presente </w:t>
            </w:r>
            <w:r w:rsidR="001D5283">
              <w:rPr>
                <w:rFonts w:ascii="Arial" w:hAnsi="Arial" w:cs="Arial"/>
                <w:sz w:val="20"/>
                <w:szCs w:val="20"/>
              </w:rPr>
              <w:t>r</w:t>
            </w:r>
            <w:r w:rsidR="00FD1A59">
              <w:rPr>
                <w:rFonts w:ascii="Arial" w:hAnsi="Arial" w:cs="Arial"/>
                <w:sz w:val="20"/>
                <w:szCs w:val="20"/>
              </w:rPr>
              <w:t>esolución</w:t>
            </w:r>
          </w:p>
        </w:tc>
        <w:tc>
          <w:tcPr>
            <w:tcW w:w="2126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Cero (0)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1C3" w:rsidRPr="00F34B55" w:rsidTr="00517211">
        <w:tc>
          <w:tcPr>
            <w:tcW w:w="1701" w:type="dxa"/>
            <w:vMerge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721C3" w:rsidRPr="00F34B55" w:rsidRDefault="003C089A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>uando el valor del residual del desinfectante está por encima del</w:t>
            </w:r>
            <w:r w:rsidR="001A6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>valor</w:t>
            </w:r>
            <w:r w:rsidR="001A6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>aceptado</w:t>
            </w:r>
            <w:r w:rsidR="00F02DF3">
              <w:rPr>
                <w:rFonts w:ascii="Arial" w:hAnsi="Arial" w:cs="Arial"/>
                <w:sz w:val="20"/>
                <w:szCs w:val="20"/>
              </w:rPr>
              <w:t>.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Quince (15)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21C3" w:rsidRPr="00F34B55" w:rsidTr="00517211">
        <w:tc>
          <w:tcPr>
            <w:tcW w:w="1701" w:type="dxa"/>
            <w:vMerge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721C3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 xml:space="preserve">Cuando el valor del residual del desinfectante está por </w:t>
            </w:r>
            <w:r>
              <w:rPr>
                <w:rFonts w:ascii="Arial" w:hAnsi="Arial" w:cs="Arial"/>
                <w:sz w:val="20"/>
                <w:szCs w:val="20"/>
              </w:rPr>
              <w:t xml:space="preserve">debajo </w:t>
            </w:r>
            <w:r w:rsidRPr="00F34B55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B55">
              <w:rPr>
                <w:rFonts w:ascii="Arial" w:hAnsi="Arial" w:cs="Arial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B55">
              <w:rPr>
                <w:rFonts w:ascii="Arial" w:hAnsi="Arial" w:cs="Arial"/>
                <w:sz w:val="20"/>
                <w:szCs w:val="20"/>
              </w:rPr>
              <w:t>aceptado</w:t>
            </w:r>
            <w:r w:rsidR="00F02DF3">
              <w:rPr>
                <w:rFonts w:ascii="Arial" w:hAnsi="Arial" w:cs="Arial"/>
                <w:sz w:val="20"/>
                <w:szCs w:val="20"/>
              </w:rPr>
              <w:t>.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721C3" w:rsidRPr="00F34B55" w:rsidRDefault="00F721C3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1C3" w:rsidRPr="00F34B55" w:rsidRDefault="003C089A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T</w:t>
            </w:r>
            <w:r w:rsidR="00F721C3" w:rsidRPr="00F34B55">
              <w:rPr>
                <w:rFonts w:ascii="Arial" w:hAnsi="Arial" w:cs="Arial"/>
                <w:sz w:val="20"/>
                <w:szCs w:val="20"/>
              </w:rPr>
              <w:t>reinta (30)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2D37" w:rsidRPr="00F34B55" w:rsidTr="00517211">
        <w:tc>
          <w:tcPr>
            <w:tcW w:w="1701" w:type="dxa"/>
            <w:vMerge w:val="restart"/>
          </w:tcPr>
          <w:p w:rsidR="00842D37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D37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D37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D37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D37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D37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VISL</w:t>
            </w:r>
            <w:r w:rsidRPr="00F34B55">
              <w:rPr>
                <w:rFonts w:ascii="Arial" w:hAnsi="Arial" w:cs="Arial"/>
                <w:sz w:val="20"/>
                <w:szCs w:val="20"/>
              </w:rPr>
              <w:tab/>
              <w:t>(Valor Índice de Saturación de Langellier)</w:t>
            </w:r>
          </w:p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 xml:space="preserve">Cuando el valor del Índice de Langellier  corresponde a agua totalmente balanceada, de acuerdo con lo señalado en la presente </w:t>
            </w:r>
            <w:r w:rsidR="001D5283">
              <w:rPr>
                <w:rFonts w:ascii="Arial" w:hAnsi="Arial" w:cs="Arial"/>
                <w:sz w:val="20"/>
                <w:szCs w:val="20"/>
              </w:rPr>
              <w:t>r</w:t>
            </w:r>
            <w:r w:rsidR="00FD1A59">
              <w:rPr>
                <w:rFonts w:ascii="Arial" w:hAnsi="Arial" w:cs="Arial"/>
                <w:sz w:val="20"/>
                <w:szCs w:val="20"/>
              </w:rPr>
              <w:t>esolución</w:t>
            </w:r>
            <w:r w:rsidRPr="00F34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Cero (0)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D37" w:rsidRPr="00F34B55" w:rsidTr="00517211">
        <w:tc>
          <w:tcPr>
            <w:tcW w:w="1701" w:type="dxa"/>
            <w:vMerge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 xml:space="preserve">Cuando  el valor del Índice de </w:t>
            </w:r>
            <w:r w:rsidR="00DB68DE">
              <w:rPr>
                <w:rFonts w:ascii="Arial" w:hAnsi="Arial" w:cs="Arial"/>
                <w:sz w:val="20"/>
                <w:szCs w:val="20"/>
              </w:rPr>
              <w:t>Langel</w:t>
            </w:r>
            <w:r w:rsidRPr="00F34B55">
              <w:rPr>
                <w:rFonts w:ascii="Arial" w:hAnsi="Arial" w:cs="Arial"/>
                <w:sz w:val="20"/>
                <w:szCs w:val="20"/>
              </w:rPr>
              <w:t>ier  corresponde a agua con tendencia corrosiva o incrustante</w:t>
            </w:r>
            <w:r w:rsidR="00F02D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2D37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Veinte (20)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D01DE" w:rsidRPr="00F34B55" w:rsidTr="00517211">
        <w:tc>
          <w:tcPr>
            <w:tcW w:w="1701" w:type="dxa"/>
            <w:vMerge w:val="restart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VOC</w:t>
            </w:r>
            <w:r w:rsidRPr="00F34B55">
              <w:rPr>
                <w:rFonts w:ascii="Arial" w:hAnsi="Arial" w:cs="Arial"/>
                <w:sz w:val="20"/>
                <w:szCs w:val="20"/>
              </w:rPr>
              <w:tab/>
              <w:t xml:space="preserve">(Valor Otras Características físicas y químicas </w:t>
            </w:r>
            <w:r w:rsidRPr="00F34B55">
              <w:rPr>
                <w:rFonts w:ascii="Arial" w:hAnsi="Arial" w:cs="Arial"/>
                <w:sz w:val="20"/>
                <w:szCs w:val="20"/>
              </w:rPr>
              <w:lastRenderedPageBreak/>
              <w:t>analizadas)</w:t>
            </w: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lastRenderedPageBreak/>
              <w:t xml:space="preserve">Cuando </w:t>
            </w:r>
            <w:r w:rsidR="00842D37">
              <w:rPr>
                <w:rFonts w:ascii="Arial" w:hAnsi="Arial" w:cs="Arial"/>
                <w:sz w:val="20"/>
                <w:szCs w:val="20"/>
              </w:rPr>
              <w:t xml:space="preserve">se cumple con los valores 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aceptables de  todas </w:t>
            </w:r>
            <w:r w:rsidR="000B09C8">
              <w:rPr>
                <w:rFonts w:ascii="Arial" w:hAnsi="Arial" w:cs="Arial"/>
                <w:sz w:val="20"/>
                <w:szCs w:val="20"/>
              </w:rPr>
              <w:t>las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características físicas y químicas  señalados en la presente </w:t>
            </w:r>
            <w:r w:rsidR="001D5283">
              <w:rPr>
                <w:rFonts w:ascii="Arial" w:hAnsi="Arial" w:cs="Arial"/>
                <w:sz w:val="20"/>
                <w:szCs w:val="20"/>
              </w:rPr>
              <w:t>r</w:t>
            </w:r>
            <w:r w:rsidR="00FD1A59">
              <w:rPr>
                <w:rFonts w:ascii="Arial" w:hAnsi="Arial" w:cs="Arial"/>
                <w:sz w:val="20"/>
                <w:szCs w:val="20"/>
              </w:rPr>
              <w:t>esolución</w:t>
            </w:r>
            <w:r w:rsidR="003D5311" w:rsidRPr="00F34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Cero (0)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DE" w:rsidRPr="00F34B55" w:rsidTr="00517211">
        <w:tc>
          <w:tcPr>
            <w:tcW w:w="1701" w:type="dxa"/>
            <w:vMerge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01DE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Cuando</w:t>
            </w:r>
            <w:r>
              <w:rPr>
                <w:rFonts w:ascii="Arial" w:hAnsi="Arial" w:cs="Arial"/>
                <w:sz w:val="20"/>
                <w:szCs w:val="20"/>
              </w:rPr>
              <w:t xml:space="preserve"> no se cumple con </w:t>
            </w:r>
            <w:r w:rsidR="000D01DE" w:rsidRPr="00F34B55">
              <w:rPr>
                <w:rFonts w:ascii="Arial" w:hAnsi="Arial" w:cs="Arial"/>
                <w:sz w:val="20"/>
                <w:szCs w:val="20"/>
              </w:rPr>
              <w:t>algunas características físicas y químicas</w:t>
            </w:r>
            <w:r w:rsidR="003D5311" w:rsidRPr="00F34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Cinco (5)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D01DE" w:rsidRPr="00F34B55" w:rsidTr="00517211">
        <w:tc>
          <w:tcPr>
            <w:tcW w:w="1701" w:type="dxa"/>
            <w:vMerge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01DE" w:rsidRPr="00F34B55" w:rsidRDefault="00842D37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 xml:space="preserve">Cuando </w:t>
            </w:r>
            <w:r>
              <w:rPr>
                <w:rFonts w:ascii="Arial" w:hAnsi="Arial" w:cs="Arial"/>
                <w:sz w:val="20"/>
                <w:szCs w:val="20"/>
              </w:rPr>
              <w:t xml:space="preserve">no se cumple con 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todas </w:t>
            </w:r>
            <w:r w:rsidR="000B09C8">
              <w:rPr>
                <w:rFonts w:ascii="Arial" w:hAnsi="Arial" w:cs="Arial"/>
                <w:sz w:val="20"/>
                <w:szCs w:val="20"/>
              </w:rPr>
              <w:t>las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características físicas y químicas</w:t>
            </w:r>
            <w:r w:rsidR="00DB68DE">
              <w:rPr>
                <w:rFonts w:ascii="Arial" w:hAnsi="Arial" w:cs="Arial"/>
                <w:sz w:val="20"/>
                <w:szCs w:val="20"/>
              </w:rPr>
              <w:t>.</w:t>
            </w:r>
            <w:r w:rsidRPr="00F34B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01DE" w:rsidRPr="00F34B55" w:rsidRDefault="000D01DE" w:rsidP="00F34B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55">
              <w:rPr>
                <w:rFonts w:ascii="Arial" w:hAnsi="Arial" w:cs="Arial"/>
                <w:sz w:val="20"/>
                <w:szCs w:val="20"/>
              </w:rPr>
              <w:t>Diez (10)</w:t>
            </w:r>
            <w:r w:rsidR="009144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B2620" w:rsidRDefault="000B2620" w:rsidP="00111D0D">
      <w:pPr>
        <w:jc w:val="both"/>
        <w:rPr>
          <w:rFonts w:ascii="Arial" w:hAnsi="Arial" w:cs="Arial"/>
          <w:b/>
        </w:rPr>
      </w:pPr>
    </w:p>
    <w:p w:rsidR="00111D0D" w:rsidRPr="00446FB0" w:rsidRDefault="00111D0D" w:rsidP="001B333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1C0EB7">
        <w:rPr>
          <w:rFonts w:ascii="Arial" w:hAnsi="Arial" w:cs="Arial"/>
        </w:rPr>
        <w:t xml:space="preserve">valores </w:t>
      </w:r>
      <w:r>
        <w:rPr>
          <w:rFonts w:ascii="Arial" w:hAnsi="Arial" w:cs="Arial"/>
        </w:rPr>
        <w:t xml:space="preserve">obtenidos </w:t>
      </w:r>
      <w:r w:rsidR="009725BB">
        <w:rPr>
          <w:rFonts w:ascii="Arial" w:hAnsi="Arial" w:cs="Arial"/>
        </w:rPr>
        <w:t xml:space="preserve">por el cumplimiento o incumplimiento de </w:t>
      </w:r>
      <w:r>
        <w:rPr>
          <w:rFonts w:ascii="Arial" w:hAnsi="Arial" w:cs="Arial"/>
        </w:rPr>
        <w:t>cada uno de los componente</w:t>
      </w:r>
      <w:r w:rsidR="00842021">
        <w:rPr>
          <w:rFonts w:ascii="Arial" w:hAnsi="Arial" w:cs="Arial"/>
        </w:rPr>
        <w:t>s</w:t>
      </w:r>
      <w:r w:rsidR="00AA0AD3">
        <w:rPr>
          <w:rFonts w:ascii="Arial" w:hAnsi="Arial" w:cs="Arial"/>
        </w:rPr>
        <w:t xml:space="preserve"> </w:t>
      </w:r>
      <w:r w:rsidR="00E83650">
        <w:rPr>
          <w:rFonts w:ascii="Arial" w:hAnsi="Arial" w:cs="Arial"/>
        </w:rPr>
        <w:t xml:space="preserve">señalados en </w:t>
      </w:r>
      <w:smartTag w:uri="urn:schemas-microsoft-com:office:smarttags" w:element="PersonName">
        <w:smartTagPr>
          <w:attr w:name="ProductID" w:val="la Tabla No.11"/>
        </w:smartTagPr>
        <w:r w:rsidR="00E83650">
          <w:rPr>
            <w:rFonts w:ascii="Arial" w:hAnsi="Arial" w:cs="Arial"/>
          </w:rPr>
          <w:t>la T</w:t>
        </w:r>
        <w:r w:rsidR="009725BB">
          <w:rPr>
            <w:rFonts w:ascii="Arial" w:hAnsi="Arial" w:cs="Arial"/>
          </w:rPr>
          <w:t>abla No.11</w:t>
        </w:r>
      </w:smartTag>
      <w:r w:rsidR="009725BB">
        <w:rPr>
          <w:rFonts w:ascii="Arial" w:hAnsi="Arial" w:cs="Arial"/>
        </w:rPr>
        <w:t xml:space="preserve"> de la presente resolución, </w:t>
      </w:r>
      <w:r w:rsidR="006A76E8">
        <w:rPr>
          <w:rFonts w:ascii="Arial" w:hAnsi="Arial" w:cs="Arial"/>
        </w:rPr>
        <w:t>serán utilizado</w:t>
      </w:r>
      <w:r w:rsidR="004136F9">
        <w:rPr>
          <w:rFonts w:ascii="Arial" w:hAnsi="Arial" w:cs="Arial"/>
        </w:rPr>
        <w:t>s en la fórmula</w:t>
      </w:r>
      <w:r w:rsidR="00AA0AD3">
        <w:rPr>
          <w:rFonts w:ascii="Arial" w:hAnsi="Arial" w:cs="Arial"/>
        </w:rPr>
        <w:t xml:space="preserve"> establecida </w:t>
      </w:r>
      <w:r w:rsidR="004136F9">
        <w:rPr>
          <w:rFonts w:ascii="Arial" w:hAnsi="Arial" w:cs="Arial"/>
        </w:rPr>
        <w:t xml:space="preserve">en el </w:t>
      </w:r>
      <w:r w:rsidR="001B3330">
        <w:rPr>
          <w:rFonts w:ascii="Arial" w:hAnsi="Arial" w:cs="Arial"/>
        </w:rPr>
        <w:t xml:space="preserve">numeral 1 </w:t>
      </w:r>
      <w:r w:rsidR="004136F9" w:rsidRPr="003E798C">
        <w:rPr>
          <w:rFonts w:ascii="Arial" w:hAnsi="Arial" w:cs="Arial"/>
        </w:rPr>
        <w:t>de</w:t>
      </w:r>
      <w:r w:rsidR="004136F9">
        <w:rPr>
          <w:rFonts w:ascii="Arial" w:hAnsi="Arial" w:cs="Arial"/>
        </w:rPr>
        <w:t>l</w:t>
      </w:r>
      <w:r w:rsidR="001B3330">
        <w:rPr>
          <w:rFonts w:ascii="Arial" w:hAnsi="Arial" w:cs="Arial"/>
        </w:rPr>
        <w:t xml:space="preserve"> </w:t>
      </w:r>
      <w:r w:rsidR="004136F9">
        <w:rPr>
          <w:rFonts w:ascii="Arial" w:hAnsi="Arial" w:cs="Arial"/>
        </w:rPr>
        <w:t xml:space="preserve">presente </w:t>
      </w:r>
      <w:r w:rsidR="001B3330">
        <w:rPr>
          <w:rFonts w:ascii="Arial" w:hAnsi="Arial" w:cs="Arial"/>
        </w:rPr>
        <w:t>artículo.</w:t>
      </w:r>
    </w:p>
    <w:p w:rsidR="00A41295" w:rsidRDefault="00A41295" w:rsidP="00131D1F">
      <w:pPr>
        <w:jc w:val="both"/>
        <w:rPr>
          <w:rFonts w:ascii="Arial" w:hAnsi="Arial" w:cs="Arial"/>
        </w:rPr>
      </w:pPr>
    </w:p>
    <w:p w:rsidR="00131D1F" w:rsidRPr="001B3330" w:rsidRDefault="002A4704" w:rsidP="001B333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Comparar los valores</w:t>
      </w:r>
      <w:r w:rsidR="001C0EB7">
        <w:rPr>
          <w:rFonts w:ascii="Arial" w:hAnsi="Arial" w:cs="Arial"/>
        </w:rPr>
        <w:t xml:space="preserve"> </w:t>
      </w:r>
      <w:r w:rsidR="002468C2">
        <w:rPr>
          <w:rFonts w:ascii="Arial" w:hAnsi="Arial" w:cs="Arial"/>
        </w:rPr>
        <w:t>obtenido</w:t>
      </w:r>
      <w:r>
        <w:rPr>
          <w:rFonts w:ascii="Arial" w:hAnsi="Arial" w:cs="Arial"/>
        </w:rPr>
        <w:t>s</w:t>
      </w:r>
      <w:r w:rsidR="00246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2468C2">
        <w:rPr>
          <w:rFonts w:ascii="Arial" w:hAnsi="Arial" w:cs="Arial"/>
        </w:rPr>
        <w:t xml:space="preserve"> la fórmula señalada en el </w:t>
      </w:r>
      <w:r w:rsidR="001B3330">
        <w:rPr>
          <w:rFonts w:ascii="Arial" w:hAnsi="Arial" w:cs="Arial"/>
        </w:rPr>
        <w:t xml:space="preserve">numeral 1 </w:t>
      </w:r>
      <w:r w:rsidR="002468C2">
        <w:rPr>
          <w:rFonts w:ascii="Arial" w:hAnsi="Arial" w:cs="Arial"/>
        </w:rPr>
        <w:t>del</w:t>
      </w:r>
      <w:r w:rsidR="001B3330">
        <w:rPr>
          <w:rFonts w:ascii="Arial" w:hAnsi="Arial" w:cs="Arial"/>
        </w:rPr>
        <w:t xml:space="preserve"> </w:t>
      </w:r>
      <w:r w:rsidR="002468C2">
        <w:rPr>
          <w:rFonts w:ascii="Arial" w:hAnsi="Arial" w:cs="Arial"/>
        </w:rPr>
        <w:t xml:space="preserve">presente </w:t>
      </w:r>
      <w:r w:rsidR="001B3330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con los valores</w:t>
      </w:r>
      <w:r w:rsidR="002468C2">
        <w:rPr>
          <w:rFonts w:ascii="Arial" w:hAnsi="Arial" w:cs="Arial"/>
        </w:rPr>
        <w:t xml:space="preserve"> señalados en la columna </w:t>
      </w:r>
      <w:r w:rsidR="000D01DE">
        <w:rPr>
          <w:rFonts w:ascii="Arial" w:hAnsi="Arial" w:cs="Arial"/>
        </w:rPr>
        <w:t>“</w:t>
      </w:r>
      <w:r w:rsidR="002468C2">
        <w:rPr>
          <w:rFonts w:ascii="Arial" w:hAnsi="Arial" w:cs="Arial"/>
        </w:rPr>
        <w:t xml:space="preserve">Clasificación del índice de riesgo para agua de estanque de piscina </w:t>
      </w:r>
      <w:r w:rsidR="00205ECE">
        <w:rPr>
          <w:rFonts w:ascii="Arial" w:hAnsi="Arial" w:cs="Arial"/>
        </w:rPr>
        <w:t xml:space="preserve">y estructura similar </w:t>
      </w:r>
      <w:r w:rsidR="002468C2">
        <w:rPr>
          <w:rFonts w:ascii="Arial" w:hAnsi="Arial" w:cs="Arial"/>
        </w:rPr>
        <w:t>– IRAPI</w:t>
      </w:r>
      <w:r w:rsidR="000D01DE">
        <w:rPr>
          <w:rFonts w:ascii="Arial" w:hAnsi="Arial" w:cs="Arial"/>
        </w:rPr>
        <w:t>”</w:t>
      </w:r>
      <w:r w:rsidR="002468C2">
        <w:rPr>
          <w:rFonts w:ascii="Arial" w:hAnsi="Arial" w:cs="Arial"/>
        </w:rPr>
        <w:t xml:space="preserve">, </w:t>
      </w:r>
      <w:r w:rsidR="00BC45FB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Tabla No.12"/>
        </w:smartTagPr>
        <w:r w:rsidR="00BC45FB">
          <w:rPr>
            <w:rFonts w:ascii="Arial" w:hAnsi="Arial" w:cs="Arial"/>
          </w:rPr>
          <w:t>la T</w:t>
        </w:r>
        <w:r w:rsidR="001B3330">
          <w:rPr>
            <w:rFonts w:ascii="Arial" w:hAnsi="Arial" w:cs="Arial"/>
          </w:rPr>
          <w:t>abla No.1</w:t>
        </w:r>
        <w:r w:rsidR="003E1F09">
          <w:rPr>
            <w:rFonts w:ascii="Arial" w:hAnsi="Arial" w:cs="Arial"/>
          </w:rPr>
          <w:t>2</w:t>
        </w:r>
      </w:smartTag>
      <w:r w:rsidR="001B3330">
        <w:rPr>
          <w:rFonts w:ascii="Arial" w:hAnsi="Arial" w:cs="Arial"/>
        </w:rPr>
        <w:t>:</w:t>
      </w:r>
      <w:r w:rsidR="001C0EB7">
        <w:rPr>
          <w:rFonts w:ascii="Arial" w:hAnsi="Arial" w:cs="Arial"/>
        </w:rPr>
        <w:t xml:space="preserve"> </w:t>
      </w:r>
    </w:p>
    <w:p w:rsidR="00B55828" w:rsidRDefault="00B55828" w:rsidP="001C0EB7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1C0EB7" w:rsidRDefault="001C0EB7" w:rsidP="001C0EB7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68683A">
        <w:rPr>
          <w:rFonts w:ascii="Arial" w:hAnsi="Arial" w:cs="Arial"/>
          <w:b/>
          <w:sz w:val="22"/>
          <w:szCs w:val="22"/>
        </w:rPr>
        <w:t xml:space="preserve">TABLA No. </w:t>
      </w:r>
      <w:r w:rsidR="009C4941">
        <w:rPr>
          <w:rFonts w:ascii="Arial" w:hAnsi="Arial" w:cs="Arial"/>
          <w:b/>
          <w:sz w:val="22"/>
          <w:szCs w:val="22"/>
        </w:rPr>
        <w:t>1</w:t>
      </w:r>
      <w:r w:rsidR="003A1A1B">
        <w:rPr>
          <w:rFonts w:ascii="Arial" w:hAnsi="Arial" w:cs="Arial"/>
          <w:b/>
          <w:sz w:val="22"/>
          <w:szCs w:val="22"/>
        </w:rPr>
        <w:t>2</w:t>
      </w:r>
    </w:p>
    <w:p w:rsidR="004720FF" w:rsidRDefault="004720FF" w:rsidP="001C0EB7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</w:p>
    <w:p w:rsidR="001C0EB7" w:rsidRPr="0068683A" w:rsidRDefault="001C0EB7" w:rsidP="001C0EB7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231B1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LASIFICACIÓN DEL ÍNDICE DE RIESGO - IRAPI</w:t>
      </w:r>
    </w:p>
    <w:p w:rsidR="004132A0" w:rsidRPr="001333BB" w:rsidRDefault="004132A0" w:rsidP="00131D1F">
      <w:pPr>
        <w:jc w:val="both"/>
        <w:rPr>
          <w:rFonts w:ascii="Arial" w:hAnsi="Arial" w:cs="Arial"/>
        </w:rPr>
      </w:pPr>
    </w:p>
    <w:tbl>
      <w:tblPr>
        <w:tblW w:w="5247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842"/>
      </w:tblGrid>
      <w:tr w:rsidR="004B606F" w:rsidRPr="00E4299B" w:rsidTr="004B60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5" w:type="dxa"/>
            <w:vAlign w:val="center"/>
          </w:tcPr>
          <w:p w:rsidR="004B606F" w:rsidRPr="002252CF" w:rsidRDefault="004B606F" w:rsidP="007B1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CF">
              <w:rPr>
                <w:rFonts w:ascii="Arial" w:hAnsi="Arial" w:cs="Arial"/>
                <w:b/>
                <w:sz w:val="20"/>
                <w:szCs w:val="20"/>
              </w:rPr>
              <w:t xml:space="preserve">CLASIFICACIÓN DEL ÍNDICE DE RIESGO PARA AGUA DE  ESTANQUE DE PISCINA </w:t>
            </w:r>
            <w:r w:rsidR="00DB68DE">
              <w:rPr>
                <w:rFonts w:ascii="Arial" w:hAnsi="Arial" w:cs="Arial"/>
                <w:b/>
                <w:sz w:val="20"/>
                <w:szCs w:val="20"/>
              </w:rPr>
              <w:t xml:space="preserve">Y ESTRUCTURA SIMILAR </w:t>
            </w:r>
            <w:r w:rsidRPr="002252CF">
              <w:rPr>
                <w:rFonts w:ascii="Arial" w:hAnsi="Arial" w:cs="Arial"/>
                <w:b/>
                <w:sz w:val="20"/>
                <w:szCs w:val="20"/>
              </w:rPr>
              <w:t>– IRAPI ABSOLUTO (%)</w:t>
            </w:r>
          </w:p>
        </w:tc>
        <w:tc>
          <w:tcPr>
            <w:tcW w:w="1842" w:type="dxa"/>
            <w:vAlign w:val="center"/>
          </w:tcPr>
          <w:p w:rsidR="004B606F" w:rsidRPr="002252CF" w:rsidRDefault="004B606F" w:rsidP="004B6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CF">
              <w:rPr>
                <w:rFonts w:ascii="Arial" w:hAnsi="Arial" w:cs="Arial"/>
                <w:b/>
                <w:sz w:val="20"/>
                <w:szCs w:val="20"/>
              </w:rPr>
              <w:t>NIVEL DEL RIESGO</w:t>
            </w:r>
          </w:p>
          <w:p w:rsidR="004B606F" w:rsidRPr="002252CF" w:rsidRDefault="004B606F" w:rsidP="004B6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06F" w:rsidRPr="002252CF" w:rsidRDefault="004B606F" w:rsidP="004B6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06F" w:rsidRPr="00E4299B" w:rsidTr="004B60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5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225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52CF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842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CF">
              <w:rPr>
                <w:rFonts w:ascii="Arial" w:hAnsi="Arial" w:cs="Arial"/>
                <w:sz w:val="20"/>
                <w:szCs w:val="20"/>
              </w:rPr>
              <w:t>Riesgo alto</w:t>
            </w:r>
          </w:p>
        </w:tc>
      </w:tr>
      <w:tr w:rsidR="004B606F" w:rsidRPr="00E4299B" w:rsidTr="004B60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5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225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52CF"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1842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CF">
              <w:rPr>
                <w:rFonts w:ascii="Arial" w:hAnsi="Arial" w:cs="Arial"/>
                <w:sz w:val="20"/>
                <w:szCs w:val="20"/>
              </w:rPr>
              <w:t>Riesgo medio</w:t>
            </w:r>
          </w:p>
        </w:tc>
      </w:tr>
      <w:tr w:rsidR="004B606F" w:rsidRPr="00E4299B" w:rsidTr="004B60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5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52CF">
              <w:rPr>
                <w:rFonts w:ascii="Arial" w:hAnsi="Arial" w:cs="Arial"/>
                <w:sz w:val="20"/>
                <w:szCs w:val="20"/>
              </w:rPr>
              <w:t>1 - 35</w:t>
            </w:r>
          </w:p>
        </w:tc>
        <w:tc>
          <w:tcPr>
            <w:tcW w:w="1842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CF">
              <w:rPr>
                <w:rFonts w:ascii="Arial" w:hAnsi="Arial" w:cs="Arial"/>
                <w:sz w:val="20"/>
                <w:szCs w:val="20"/>
              </w:rPr>
              <w:t>Riesgo bajo</w:t>
            </w:r>
          </w:p>
        </w:tc>
      </w:tr>
      <w:tr w:rsidR="004B606F" w:rsidRPr="00E4299B" w:rsidTr="004B606F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3405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CF"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  <w:tc>
          <w:tcPr>
            <w:tcW w:w="1842" w:type="dxa"/>
            <w:vAlign w:val="center"/>
          </w:tcPr>
          <w:p w:rsidR="004B606F" w:rsidRPr="002252CF" w:rsidRDefault="004B606F" w:rsidP="001B3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CF">
              <w:rPr>
                <w:rFonts w:ascii="Arial" w:hAnsi="Arial" w:cs="Arial"/>
                <w:sz w:val="20"/>
                <w:szCs w:val="20"/>
              </w:rPr>
              <w:t>Sin riesgo</w:t>
            </w:r>
          </w:p>
        </w:tc>
      </w:tr>
    </w:tbl>
    <w:p w:rsidR="002A3B99" w:rsidRDefault="002A3B99" w:rsidP="00FD0A18">
      <w:pPr>
        <w:jc w:val="both"/>
        <w:rPr>
          <w:rFonts w:ascii="Arial" w:hAnsi="Arial" w:cs="Arial"/>
          <w:b/>
        </w:rPr>
      </w:pPr>
    </w:p>
    <w:p w:rsidR="002C1FEA" w:rsidRDefault="003E1F09" w:rsidP="00FD0A18">
      <w:pPr>
        <w:jc w:val="both"/>
        <w:rPr>
          <w:rFonts w:ascii="Arial" w:hAnsi="Arial" w:cs="Arial"/>
        </w:rPr>
      </w:pPr>
      <w:r w:rsidRPr="004D3C86">
        <w:rPr>
          <w:rFonts w:ascii="Arial" w:hAnsi="Arial" w:cs="Arial"/>
          <w:b/>
        </w:rPr>
        <w:t xml:space="preserve">PARÁGRAFO. </w:t>
      </w:r>
      <w:r>
        <w:rPr>
          <w:rFonts w:ascii="Arial" w:hAnsi="Arial" w:cs="Arial"/>
        </w:rPr>
        <w:t xml:space="preserve">Los responsables de piscinas </w:t>
      </w:r>
      <w:r w:rsidR="001D5283">
        <w:rPr>
          <w:rFonts w:ascii="Arial" w:hAnsi="Arial" w:cs="Arial"/>
        </w:rPr>
        <w:t xml:space="preserve">y estructuras similares </w:t>
      </w:r>
      <w:r>
        <w:rPr>
          <w:rFonts w:ascii="Arial" w:hAnsi="Arial" w:cs="Arial"/>
        </w:rPr>
        <w:t xml:space="preserve">de uso colectivo, deben </w:t>
      </w:r>
      <w:r w:rsidR="00B26F9A">
        <w:rPr>
          <w:rFonts w:ascii="Arial" w:hAnsi="Arial" w:cs="Arial"/>
        </w:rPr>
        <w:t xml:space="preserve">calcular el Índice </w:t>
      </w:r>
      <w:r w:rsidR="00B26F9A" w:rsidRPr="000F5122">
        <w:rPr>
          <w:rFonts w:ascii="Arial" w:hAnsi="Arial" w:cs="Arial"/>
        </w:rPr>
        <w:t>de Riesgo del Agua</w:t>
      </w:r>
      <w:r w:rsidR="00B26F9A">
        <w:rPr>
          <w:rFonts w:ascii="Arial" w:hAnsi="Arial" w:cs="Arial"/>
        </w:rPr>
        <w:t xml:space="preserve"> de Estanque de Piscina </w:t>
      </w:r>
      <w:r w:rsidR="00205ECE">
        <w:rPr>
          <w:rFonts w:ascii="Arial" w:hAnsi="Arial" w:cs="Arial"/>
        </w:rPr>
        <w:t xml:space="preserve">y estructura similar </w:t>
      </w:r>
      <w:r w:rsidR="00B26F9A">
        <w:rPr>
          <w:rFonts w:ascii="Arial" w:hAnsi="Arial" w:cs="Arial"/>
        </w:rPr>
        <w:t>– IRAPI</w:t>
      </w:r>
      <w:r w:rsidR="00E333F8">
        <w:rPr>
          <w:rFonts w:ascii="Arial" w:hAnsi="Arial" w:cs="Arial"/>
        </w:rPr>
        <w:t xml:space="preserve">, teniendo en cuenta los resultados de </w:t>
      </w:r>
      <w:r w:rsidR="00B26F9A">
        <w:rPr>
          <w:rFonts w:ascii="Arial" w:hAnsi="Arial" w:cs="Arial"/>
        </w:rPr>
        <w:t xml:space="preserve">las muestras </w:t>
      </w:r>
      <w:r w:rsidR="005B7ADF">
        <w:rPr>
          <w:rFonts w:ascii="Arial" w:hAnsi="Arial" w:cs="Arial"/>
        </w:rPr>
        <w:t xml:space="preserve">de agua </w:t>
      </w:r>
      <w:r w:rsidR="00B26F9A">
        <w:rPr>
          <w:rFonts w:ascii="Arial" w:hAnsi="Arial" w:cs="Arial"/>
        </w:rPr>
        <w:t xml:space="preserve">de control y </w:t>
      </w:r>
      <w:r>
        <w:rPr>
          <w:rFonts w:ascii="Arial" w:hAnsi="Arial" w:cs="Arial"/>
        </w:rPr>
        <w:t xml:space="preserve">consignar </w:t>
      </w:r>
      <w:r w:rsidR="00B26F9A">
        <w:rPr>
          <w:rFonts w:ascii="Arial" w:hAnsi="Arial" w:cs="Arial"/>
        </w:rPr>
        <w:t xml:space="preserve">el valor obtenido al </w:t>
      </w:r>
      <w:r>
        <w:rPr>
          <w:rFonts w:ascii="Arial" w:hAnsi="Arial" w:cs="Arial"/>
        </w:rPr>
        <w:t>libr</w:t>
      </w:r>
      <w:r w:rsidR="00B26F9A">
        <w:rPr>
          <w:rFonts w:ascii="Arial" w:hAnsi="Arial" w:cs="Arial"/>
        </w:rPr>
        <w:t xml:space="preserve">o o registro, </w:t>
      </w:r>
      <w:r w:rsidR="005B7ADF" w:rsidRPr="002A6949">
        <w:rPr>
          <w:rFonts w:ascii="Arial" w:hAnsi="Arial" w:cs="Arial"/>
        </w:rPr>
        <w:t xml:space="preserve">los cuales deben estar </w:t>
      </w:r>
      <w:r w:rsidR="005B7ADF">
        <w:rPr>
          <w:rFonts w:ascii="Arial" w:hAnsi="Arial" w:cs="Arial"/>
        </w:rPr>
        <w:t xml:space="preserve">vigentes y disponibles </w:t>
      </w:r>
      <w:r w:rsidR="001D5283">
        <w:rPr>
          <w:rFonts w:ascii="Arial" w:hAnsi="Arial" w:cs="Arial"/>
        </w:rPr>
        <w:t xml:space="preserve">cuando </w:t>
      </w:r>
      <w:r w:rsidR="005B7ADF">
        <w:rPr>
          <w:rFonts w:ascii="Arial" w:hAnsi="Arial" w:cs="Arial"/>
        </w:rPr>
        <w:t xml:space="preserve">la </w:t>
      </w:r>
      <w:r w:rsidR="001D5283">
        <w:rPr>
          <w:rFonts w:ascii="Arial" w:hAnsi="Arial" w:cs="Arial"/>
        </w:rPr>
        <w:t>a</w:t>
      </w:r>
      <w:r w:rsidR="005B7ADF" w:rsidRPr="002A6949">
        <w:rPr>
          <w:rFonts w:ascii="Arial" w:hAnsi="Arial" w:cs="Arial"/>
        </w:rPr>
        <w:t xml:space="preserve">utoridad </w:t>
      </w:r>
      <w:r w:rsidR="001D5283">
        <w:rPr>
          <w:rFonts w:ascii="Arial" w:hAnsi="Arial" w:cs="Arial"/>
        </w:rPr>
        <w:t>s</w:t>
      </w:r>
      <w:r w:rsidR="005B7ADF" w:rsidRPr="002A6949">
        <w:rPr>
          <w:rFonts w:ascii="Arial" w:hAnsi="Arial" w:cs="Arial"/>
        </w:rPr>
        <w:t xml:space="preserve">anitaria que compete </w:t>
      </w:r>
      <w:r w:rsidR="001D5283">
        <w:rPr>
          <w:rFonts w:ascii="Arial" w:hAnsi="Arial" w:cs="Arial"/>
        </w:rPr>
        <w:t>lo solicite</w:t>
      </w:r>
      <w:r>
        <w:rPr>
          <w:rFonts w:ascii="Arial" w:hAnsi="Arial" w:cs="Arial"/>
        </w:rPr>
        <w:t>.</w:t>
      </w:r>
    </w:p>
    <w:p w:rsidR="003E1F09" w:rsidRPr="003B182E" w:rsidRDefault="003E1F09" w:rsidP="00FD0A18">
      <w:pPr>
        <w:jc w:val="both"/>
        <w:rPr>
          <w:rFonts w:ascii="Arial" w:hAnsi="Arial" w:cs="Arial"/>
        </w:rPr>
      </w:pPr>
    </w:p>
    <w:p w:rsidR="003B59C0" w:rsidRDefault="001623EC" w:rsidP="009C5B30">
      <w:pPr>
        <w:jc w:val="both"/>
        <w:rPr>
          <w:rFonts w:ascii="Arial" w:hAnsi="Arial" w:cs="Arial"/>
        </w:rPr>
      </w:pPr>
      <w:r w:rsidRPr="00162A8E">
        <w:rPr>
          <w:rFonts w:ascii="Arial" w:hAnsi="Arial" w:cs="Arial"/>
          <w:b/>
        </w:rPr>
        <w:t xml:space="preserve">ARTÍCULO 19.- </w:t>
      </w:r>
      <w:r w:rsidR="002A3B99" w:rsidRPr="00162A8E">
        <w:rPr>
          <w:rFonts w:ascii="Arial" w:hAnsi="Arial" w:cs="Arial"/>
          <w:b/>
        </w:rPr>
        <w:t>REPORTE DE VIGILANCIA SANITARIA DE PISCINAS</w:t>
      </w:r>
      <w:r w:rsidR="00DA1883">
        <w:rPr>
          <w:rFonts w:ascii="Arial" w:hAnsi="Arial" w:cs="Arial"/>
          <w:b/>
        </w:rPr>
        <w:t xml:space="preserve"> Y ESTRUCTURAS SIMILARES</w:t>
      </w:r>
      <w:r w:rsidR="002A3B99" w:rsidRPr="00162A8E">
        <w:rPr>
          <w:rFonts w:ascii="Arial" w:hAnsi="Arial" w:cs="Arial"/>
          <w:b/>
        </w:rPr>
        <w:t>.</w:t>
      </w:r>
      <w:r w:rsidR="002A3B99" w:rsidRPr="00162A8E">
        <w:rPr>
          <w:rFonts w:ascii="Arial" w:hAnsi="Arial" w:cs="Arial"/>
        </w:rPr>
        <w:t xml:space="preserve"> </w:t>
      </w:r>
      <w:r w:rsidR="007F697C" w:rsidRPr="00162A8E">
        <w:rPr>
          <w:rFonts w:ascii="Arial" w:hAnsi="Arial" w:cs="Arial"/>
        </w:rPr>
        <w:t>La</w:t>
      </w:r>
      <w:r w:rsidR="00D34622" w:rsidRPr="00162A8E">
        <w:rPr>
          <w:rFonts w:ascii="Arial" w:hAnsi="Arial" w:cs="Arial"/>
        </w:rPr>
        <w:t xml:space="preserve"> </w:t>
      </w:r>
      <w:r w:rsidR="00DA1883">
        <w:rPr>
          <w:rFonts w:ascii="Arial" w:hAnsi="Arial" w:cs="Arial"/>
        </w:rPr>
        <w:t>a</w:t>
      </w:r>
      <w:r w:rsidR="007F697C" w:rsidRPr="00162A8E">
        <w:rPr>
          <w:rFonts w:ascii="Arial" w:hAnsi="Arial" w:cs="Arial"/>
        </w:rPr>
        <w:t xml:space="preserve">utoridad </w:t>
      </w:r>
      <w:r w:rsidR="00DA1883">
        <w:rPr>
          <w:rFonts w:ascii="Arial" w:hAnsi="Arial" w:cs="Arial"/>
        </w:rPr>
        <w:t>s</w:t>
      </w:r>
      <w:r w:rsidR="007F697C" w:rsidRPr="00162A8E">
        <w:rPr>
          <w:rFonts w:ascii="Arial" w:hAnsi="Arial" w:cs="Arial"/>
        </w:rPr>
        <w:t xml:space="preserve">anitaria </w:t>
      </w:r>
      <w:r w:rsidR="00DA1883">
        <w:rPr>
          <w:rFonts w:ascii="Arial" w:hAnsi="Arial" w:cs="Arial"/>
        </w:rPr>
        <w:t>d</w:t>
      </w:r>
      <w:r w:rsidR="007F697C" w:rsidRPr="00162A8E">
        <w:rPr>
          <w:rFonts w:ascii="Arial" w:hAnsi="Arial" w:cs="Arial"/>
        </w:rPr>
        <w:t xml:space="preserve">epartamental, </w:t>
      </w:r>
      <w:r w:rsidR="00DA1883">
        <w:rPr>
          <w:rFonts w:ascii="Arial" w:hAnsi="Arial" w:cs="Arial"/>
        </w:rPr>
        <w:t>d</w:t>
      </w:r>
      <w:r w:rsidR="007F697C" w:rsidRPr="00162A8E">
        <w:rPr>
          <w:rFonts w:ascii="Arial" w:hAnsi="Arial" w:cs="Arial"/>
        </w:rPr>
        <w:t xml:space="preserve">istrital y </w:t>
      </w:r>
      <w:r w:rsidR="00DA1883">
        <w:rPr>
          <w:rFonts w:ascii="Arial" w:hAnsi="Arial" w:cs="Arial"/>
        </w:rPr>
        <w:t>m</w:t>
      </w:r>
      <w:r w:rsidR="002A3B99" w:rsidRPr="00162A8E">
        <w:rPr>
          <w:rFonts w:ascii="Arial" w:hAnsi="Arial" w:cs="Arial"/>
        </w:rPr>
        <w:t xml:space="preserve">unicipal categorías especial, 1, 2 y 3,  </w:t>
      </w:r>
      <w:r w:rsidR="009C04C3" w:rsidRPr="00162A8E">
        <w:rPr>
          <w:rFonts w:ascii="Arial" w:hAnsi="Arial" w:cs="Arial"/>
        </w:rPr>
        <w:t xml:space="preserve">para dar cumplimiento a las disposiciones señaladas en el </w:t>
      </w:r>
      <w:r w:rsidR="00DA1883" w:rsidRPr="00162A8E">
        <w:rPr>
          <w:rFonts w:ascii="Arial" w:hAnsi="Arial" w:cs="Arial"/>
        </w:rPr>
        <w:t>numeral 5</w:t>
      </w:r>
      <w:r w:rsidR="00DA1883">
        <w:rPr>
          <w:rFonts w:ascii="Arial" w:hAnsi="Arial" w:cs="Arial"/>
        </w:rPr>
        <w:t xml:space="preserve"> del artículo 16 </w:t>
      </w:r>
      <w:r w:rsidR="009C04C3" w:rsidRPr="00162A8E">
        <w:rPr>
          <w:rFonts w:ascii="Arial" w:hAnsi="Arial" w:cs="Arial"/>
        </w:rPr>
        <w:t xml:space="preserve">del Decreto 2171 de 2009, deben </w:t>
      </w:r>
      <w:r w:rsidR="003B59C0">
        <w:rPr>
          <w:rFonts w:ascii="Arial" w:hAnsi="Arial" w:cs="Arial"/>
        </w:rPr>
        <w:t>realizar lo siguiente:</w:t>
      </w:r>
    </w:p>
    <w:p w:rsidR="003B59C0" w:rsidRDefault="003B59C0" w:rsidP="003B59C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3B99" w:rsidRPr="00162A8E">
        <w:rPr>
          <w:rFonts w:ascii="Arial" w:hAnsi="Arial" w:cs="Arial"/>
        </w:rPr>
        <w:t xml:space="preserve">onsolidar </w:t>
      </w:r>
      <w:r w:rsidRPr="00162A8E">
        <w:rPr>
          <w:rFonts w:ascii="Arial" w:hAnsi="Arial" w:cs="Arial"/>
        </w:rPr>
        <w:t xml:space="preserve">los resultados de la vigilancia de los análisis físicos, químicos y microbiológicos realizados al agua de estanques de piscinas </w:t>
      </w:r>
      <w:r w:rsidR="00DA1883">
        <w:rPr>
          <w:rFonts w:ascii="Arial" w:hAnsi="Arial" w:cs="Arial"/>
        </w:rPr>
        <w:t xml:space="preserve">y estructuras similares </w:t>
      </w:r>
      <w:r>
        <w:rPr>
          <w:rFonts w:ascii="Arial" w:hAnsi="Arial" w:cs="Arial"/>
        </w:rPr>
        <w:t xml:space="preserve">de uso colectivo </w:t>
      </w:r>
      <w:r w:rsidRPr="00162A8E">
        <w:rPr>
          <w:rFonts w:ascii="Arial" w:hAnsi="Arial" w:cs="Arial"/>
        </w:rPr>
        <w:t>tan</w:t>
      </w:r>
      <w:r>
        <w:rPr>
          <w:rFonts w:ascii="Arial" w:hAnsi="Arial" w:cs="Arial"/>
        </w:rPr>
        <w:t>to rutinarios como ocasionales.</w:t>
      </w:r>
    </w:p>
    <w:p w:rsidR="003B59C0" w:rsidRPr="009554F1" w:rsidRDefault="003B59C0" w:rsidP="003B59C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Calcular y consolidar el Índice </w:t>
      </w:r>
      <w:r w:rsidRPr="000F5122">
        <w:rPr>
          <w:rFonts w:ascii="Arial" w:hAnsi="Arial" w:cs="Arial"/>
        </w:rPr>
        <w:t>de Riesgo del Agua</w:t>
      </w:r>
      <w:r>
        <w:rPr>
          <w:rFonts w:ascii="Arial" w:hAnsi="Arial" w:cs="Arial"/>
        </w:rPr>
        <w:t xml:space="preserve"> de Estanque de Piscin</w:t>
      </w:r>
      <w:r w:rsidR="00524ECE">
        <w:rPr>
          <w:rFonts w:ascii="Arial" w:hAnsi="Arial" w:cs="Arial"/>
        </w:rPr>
        <w:t xml:space="preserve">a </w:t>
      </w:r>
      <w:r w:rsidR="00D61ADB">
        <w:rPr>
          <w:rFonts w:ascii="Arial" w:hAnsi="Arial" w:cs="Arial"/>
        </w:rPr>
        <w:t xml:space="preserve">y estructura similar </w:t>
      </w:r>
      <w:r w:rsidR="00524ECE">
        <w:rPr>
          <w:rFonts w:ascii="Arial" w:hAnsi="Arial" w:cs="Arial"/>
        </w:rPr>
        <w:t xml:space="preserve">– IRAPI, </w:t>
      </w:r>
      <w:r w:rsidR="003A6AC4">
        <w:rPr>
          <w:rFonts w:ascii="Arial" w:hAnsi="Arial" w:cs="Arial"/>
        </w:rPr>
        <w:t xml:space="preserve">de uso colectivo, teniendo en cuenta los resultados de </w:t>
      </w:r>
      <w:r>
        <w:rPr>
          <w:rFonts w:ascii="Arial" w:hAnsi="Arial" w:cs="Arial"/>
        </w:rPr>
        <w:t xml:space="preserve">las muestras de </w:t>
      </w:r>
      <w:r w:rsidRPr="009554F1">
        <w:rPr>
          <w:rFonts w:ascii="Arial" w:hAnsi="Arial" w:cs="Arial"/>
        </w:rPr>
        <w:t>agua de vigilancia</w:t>
      </w:r>
      <w:r w:rsidR="00524ECE" w:rsidRPr="009554F1">
        <w:rPr>
          <w:rFonts w:ascii="Arial" w:hAnsi="Arial" w:cs="Arial"/>
        </w:rPr>
        <w:t xml:space="preserve"> realizada a las </w:t>
      </w:r>
      <w:r w:rsidR="003A6AC4" w:rsidRPr="009554F1">
        <w:rPr>
          <w:rFonts w:ascii="Arial" w:hAnsi="Arial" w:cs="Arial"/>
        </w:rPr>
        <w:t>mismas.</w:t>
      </w:r>
    </w:p>
    <w:p w:rsidR="00524ECE" w:rsidRPr="009554F1" w:rsidRDefault="00524ECE" w:rsidP="003B59C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54F1">
        <w:rPr>
          <w:rFonts w:ascii="Arial" w:hAnsi="Arial" w:cs="Arial"/>
        </w:rPr>
        <w:t xml:space="preserve">Calcular </w:t>
      </w:r>
      <w:r w:rsidR="003A6AC4" w:rsidRPr="009554F1">
        <w:rPr>
          <w:rFonts w:ascii="Arial" w:hAnsi="Arial" w:cs="Arial"/>
        </w:rPr>
        <w:t xml:space="preserve">y consolidar </w:t>
      </w:r>
      <w:r w:rsidRPr="009554F1">
        <w:rPr>
          <w:rFonts w:ascii="Arial" w:hAnsi="Arial" w:cs="Arial"/>
        </w:rPr>
        <w:t xml:space="preserve">el Índice de Riesgo del Agua de Estanque de Piscina </w:t>
      </w:r>
      <w:r w:rsidR="00D61ADB">
        <w:rPr>
          <w:rFonts w:ascii="Arial" w:hAnsi="Arial" w:cs="Arial"/>
        </w:rPr>
        <w:t xml:space="preserve">y estructura similar – </w:t>
      </w:r>
      <w:r w:rsidRPr="009554F1">
        <w:rPr>
          <w:rFonts w:ascii="Arial" w:hAnsi="Arial" w:cs="Arial"/>
        </w:rPr>
        <w:t xml:space="preserve">IRAPI, de propiedad privada unihabitacional, teniendo en </w:t>
      </w:r>
      <w:r w:rsidRPr="009554F1">
        <w:rPr>
          <w:rFonts w:ascii="Arial" w:hAnsi="Arial" w:cs="Arial"/>
        </w:rPr>
        <w:lastRenderedPageBreak/>
        <w:t>cuenta los resultados de las m</w:t>
      </w:r>
      <w:r w:rsidR="00E309A3" w:rsidRPr="009554F1">
        <w:rPr>
          <w:rFonts w:ascii="Arial" w:hAnsi="Arial" w:cs="Arial"/>
        </w:rPr>
        <w:t xml:space="preserve">uestras que ellas </w:t>
      </w:r>
      <w:r w:rsidR="009D1B65">
        <w:rPr>
          <w:rFonts w:ascii="Arial" w:hAnsi="Arial" w:cs="Arial"/>
        </w:rPr>
        <w:t>suministraron, cuando se requirió p</w:t>
      </w:r>
      <w:r w:rsidR="00E309A3" w:rsidRPr="009554F1">
        <w:rPr>
          <w:rFonts w:ascii="Arial" w:hAnsi="Arial" w:cs="Arial"/>
        </w:rPr>
        <w:t>a</w:t>
      </w:r>
      <w:r w:rsidR="009D1B65">
        <w:rPr>
          <w:rFonts w:ascii="Arial" w:hAnsi="Arial" w:cs="Arial"/>
        </w:rPr>
        <w:t>ra</w:t>
      </w:r>
      <w:r w:rsidR="00E309A3" w:rsidRPr="009554F1">
        <w:rPr>
          <w:rFonts w:ascii="Arial" w:hAnsi="Arial" w:cs="Arial"/>
        </w:rPr>
        <w:t xml:space="preserve"> concepto sanitario.</w:t>
      </w:r>
    </w:p>
    <w:p w:rsidR="00DF5EA8" w:rsidRDefault="00DF5EA8" w:rsidP="00DF5EA8">
      <w:pPr>
        <w:jc w:val="both"/>
        <w:rPr>
          <w:rFonts w:ascii="Arial" w:hAnsi="Arial" w:cs="Arial"/>
        </w:rPr>
      </w:pPr>
    </w:p>
    <w:p w:rsidR="002A3B99" w:rsidRPr="003B59C0" w:rsidRDefault="00DF5EA8" w:rsidP="00DF5EA8">
      <w:pPr>
        <w:jc w:val="both"/>
        <w:rPr>
          <w:rFonts w:ascii="Arial" w:hAnsi="Arial" w:cs="Arial"/>
        </w:rPr>
      </w:pPr>
      <w:r w:rsidRPr="004D3C86">
        <w:rPr>
          <w:rFonts w:ascii="Arial" w:hAnsi="Arial" w:cs="Arial"/>
          <w:b/>
        </w:rPr>
        <w:t>PARÁGRAFO.</w:t>
      </w:r>
      <w:r>
        <w:rPr>
          <w:rFonts w:ascii="Arial" w:hAnsi="Arial" w:cs="Arial"/>
          <w:b/>
        </w:rPr>
        <w:t xml:space="preserve"> </w:t>
      </w:r>
      <w:r w:rsidR="003B59C0">
        <w:rPr>
          <w:rFonts w:ascii="Arial" w:hAnsi="Arial" w:cs="Arial"/>
        </w:rPr>
        <w:t>Los resultados obtenidos de los numerales 1</w:t>
      </w:r>
      <w:r w:rsidR="00524ECE">
        <w:rPr>
          <w:rFonts w:ascii="Arial" w:hAnsi="Arial" w:cs="Arial"/>
        </w:rPr>
        <w:t xml:space="preserve">, </w:t>
      </w:r>
      <w:r w:rsidR="003B59C0" w:rsidRPr="00B842BC">
        <w:rPr>
          <w:rFonts w:ascii="Arial" w:hAnsi="Arial" w:cs="Arial"/>
        </w:rPr>
        <w:t>2</w:t>
      </w:r>
      <w:r w:rsidR="00524ECE" w:rsidRPr="00B842BC">
        <w:rPr>
          <w:rFonts w:ascii="Arial" w:hAnsi="Arial" w:cs="Arial"/>
        </w:rPr>
        <w:t xml:space="preserve"> y 3</w:t>
      </w:r>
      <w:r w:rsidR="003B59C0" w:rsidRPr="00B842BC">
        <w:rPr>
          <w:rFonts w:ascii="Arial" w:hAnsi="Arial" w:cs="Arial"/>
        </w:rPr>
        <w:t xml:space="preserve"> del</w:t>
      </w:r>
      <w:r w:rsidR="003B59C0">
        <w:rPr>
          <w:rFonts w:ascii="Arial" w:hAnsi="Arial" w:cs="Arial"/>
        </w:rPr>
        <w:t xml:space="preserve"> presente artículo, </w:t>
      </w:r>
      <w:r w:rsidR="00283066">
        <w:rPr>
          <w:rFonts w:ascii="Arial" w:hAnsi="Arial" w:cs="Arial"/>
        </w:rPr>
        <w:t>deben ser reportados</w:t>
      </w:r>
      <w:r w:rsidR="002A3B99" w:rsidRPr="00162A8E">
        <w:rPr>
          <w:rFonts w:ascii="Arial" w:hAnsi="Arial" w:cs="Arial"/>
        </w:rPr>
        <w:t xml:space="preserve"> anualmente </w:t>
      </w:r>
      <w:r w:rsidR="007F697C" w:rsidRPr="00162A8E">
        <w:rPr>
          <w:rFonts w:ascii="Arial" w:hAnsi="Arial" w:cs="Arial"/>
        </w:rPr>
        <w:t>al Subsistema de Vigilancia de Calidad de Agua Para consumo huma</w:t>
      </w:r>
      <w:r w:rsidR="009C5B30">
        <w:rPr>
          <w:rFonts w:ascii="Arial" w:hAnsi="Arial" w:cs="Arial"/>
        </w:rPr>
        <w:t>no – SIVIC</w:t>
      </w:r>
      <w:r w:rsidR="00CA66D6">
        <w:rPr>
          <w:rFonts w:ascii="Arial" w:hAnsi="Arial" w:cs="Arial"/>
        </w:rPr>
        <w:t>AP</w:t>
      </w:r>
      <w:r w:rsidR="003B59C0">
        <w:rPr>
          <w:rFonts w:ascii="Arial" w:hAnsi="Arial" w:cs="Arial"/>
        </w:rPr>
        <w:t xml:space="preserve">, </w:t>
      </w:r>
      <w:r w:rsidR="009C5B30" w:rsidRPr="00162A8E">
        <w:rPr>
          <w:rFonts w:ascii="Arial" w:hAnsi="Arial" w:cs="Arial"/>
        </w:rPr>
        <w:t>teniendo en cuenta los lineamientos que señale el Instituto Nacional de Salud – INS, al respecto.</w:t>
      </w:r>
    </w:p>
    <w:p w:rsidR="00283066" w:rsidRDefault="00283066" w:rsidP="00F904D2">
      <w:pPr>
        <w:pStyle w:val="Textoindependiente2"/>
        <w:rPr>
          <w:rFonts w:ascii="Arial" w:hAnsi="Arial" w:cs="Arial"/>
        </w:rPr>
      </w:pPr>
    </w:p>
    <w:p w:rsidR="00A62553" w:rsidRDefault="001623EC" w:rsidP="001623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20.- </w:t>
      </w:r>
      <w:r w:rsidR="00F904D2" w:rsidRPr="002D5281">
        <w:rPr>
          <w:rFonts w:ascii="Arial" w:hAnsi="Arial" w:cs="Arial"/>
          <w:b/>
        </w:rPr>
        <w:t xml:space="preserve">VIGENCIA Y DEROGATORIAS. </w:t>
      </w:r>
      <w:r w:rsidR="00F904D2" w:rsidRPr="002D5281">
        <w:rPr>
          <w:rFonts w:ascii="Arial" w:hAnsi="Arial" w:cs="Arial"/>
        </w:rPr>
        <w:t xml:space="preserve">La presente </w:t>
      </w:r>
      <w:r w:rsidR="00EF70CD">
        <w:rPr>
          <w:rFonts w:ascii="Arial" w:hAnsi="Arial" w:cs="Arial"/>
        </w:rPr>
        <w:t>r</w:t>
      </w:r>
      <w:r w:rsidR="008D212F">
        <w:rPr>
          <w:rFonts w:ascii="Arial" w:hAnsi="Arial" w:cs="Arial"/>
        </w:rPr>
        <w:t>esolución</w:t>
      </w:r>
      <w:r w:rsidR="00F904D2" w:rsidRPr="002D5281">
        <w:rPr>
          <w:rFonts w:ascii="Arial" w:hAnsi="Arial" w:cs="Arial"/>
        </w:rPr>
        <w:t xml:space="preserve"> rige a partir de la fecha de su publicación </w:t>
      </w:r>
      <w:r w:rsidR="00F47DD1">
        <w:rPr>
          <w:rFonts w:ascii="Arial" w:hAnsi="Arial" w:cs="Arial"/>
        </w:rPr>
        <w:t>en el Diario Oficial</w:t>
      </w:r>
      <w:r w:rsidR="008B5C51">
        <w:rPr>
          <w:rFonts w:ascii="Arial" w:hAnsi="Arial" w:cs="Arial"/>
        </w:rPr>
        <w:t xml:space="preserve"> y deroga las disposiciones que le sean contrarias.</w:t>
      </w:r>
    </w:p>
    <w:p w:rsidR="00A62553" w:rsidRPr="00C06A2A" w:rsidRDefault="00A62553" w:rsidP="00C06A2A">
      <w:pPr>
        <w:jc w:val="both"/>
        <w:rPr>
          <w:rFonts w:ascii="Arial" w:hAnsi="Arial" w:cs="Arial"/>
        </w:rPr>
      </w:pPr>
    </w:p>
    <w:p w:rsidR="00252F21" w:rsidRPr="00C06A2A" w:rsidRDefault="00252F21" w:rsidP="00C06A2A">
      <w:pPr>
        <w:jc w:val="both"/>
        <w:rPr>
          <w:rFonts w:ascii="Arial" w:hAnsi="Arial" w:cs="Arial"/>
        </w:rPr>
      </w:pPr>
    </w:p>
    <w:p w:rsidR="00EF70CD" w:rsidRPr="00C06A2A" w:rsidRDefault="00EF70CD" w:rsidP="00C06A2A">
      <w:pPr>
        <w:jc w:val="center"/>
        <w:rPr>
          <w:rFonts w:ascii="Arial" w:hAnsi="Arial" w:cs="Arial"/>
          <w:b/>
        </w:rPr>
      </w:pPr>
      <w:r w:rsidRPr="00C06A2A">
        <w:rPr>
          <w:rFonts w:ascii="Arial" w:hAnsi="Arial" w:cs="Arial"/>
          <w:b/>
        </w:rPr>
        <w:t>PUBLÍQUESE Y CÚMPLASE</w:t>
      </w:r>
    </w:p>
    <w:p w:rsidR="00EF70CD" w:rsidRPr="00CA3DAC" w:rsidRDefault="00EF70CD" w:rsidP="00A6255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252F21" w:rsidRPr="00CA3DAC" w:rsidRDefault="003C5EB9" w:rsidP="00A62553">
      <w:pPr>
        <w:autoSpaceDE w:val="0"/>
        <w:jc w:val="both"/>
        <w:rPr>
          <w:rFonts w:ascii="Arial" w:hAnsi="Arial" w:cs="Arial"/>
          <w:lang w:val="es-ES_tradnl"/>
        </w:rPr>
      </w:pPr>
      <w:r w:rsidRPr="00CA3DAC">
        <w:rPr>
          <w:rFonts w:ascii="Arial" w:hAnsi="Arial" w:cs="Arial"/>
          <w:lang w:val="es-ES_tradnl"/>
        </w:rPr>
        <w:t> </w:t>
      </w:r>
      <w:r w:rsidR="00CA3DAC" w:rsidRPr="00CA3DAC">
        <w:rPr>
          <w:rFonts w:ascii="Arial" w:hAnsi="Arial" w:cs="Arial"/>
          <w:lang w:val="es-ES_tradnl"/>
        </w:rPr>
        <w:t>Dada en Bogotá, D.C.,</w:t>
      </w:r>
      <w:r w:rsidR="008B5C51">
        <w:rPr>
          <w:rFonts w:ascii="Arial" w:hAnsi="Arial" w:cs="Arial"/>
          <w:lang w:val="es-ES_tradnl"/>
        </w:rPr>
        <w:t xml:space="preserve"> 7 MAY 2010</w:t>
      </w:r>
    </w:p>
    <w:p w:rsidR="00F47DD1" w:rsidRDefault="00F47DD1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EC56CB" w:rsidRDefault="00EC56CB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EC56CB" w:rsidRDefault="00EC56CB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EC56CB" w:rsidRDefault="00EC56CB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EC56CB" w:rsidRPr="00CA3DAC" w:rsidRDefault="00EC56CB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F47DD1" w:rsidRPr="00CA3DAC" w:rsidRDefault="00F47DD1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F47DD1" w:rsidRDefault="00F47DD1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2D7DC3" w:rsidRDefault="002D7DC3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2D7DC3" w:rsidRDefault="002D7DC3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2D7DC3" w:rsidRDefault="002D7DC3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2D7DC3" w:rsidRDefault="002D7DC3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Pr="009E7F2A" w:rsidRDefault="009E7F2A" w:rsidP="009E7F2A">
      <w:pPr>
        <w:autoSpaceDE w:val="0"/>
        <w:jc w:val="center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Original firmado</w:t>
      </w:r>
    </w:p>
    <w:p w:rsidR="00CA3DAC" w:rsidRDefault="00CA3DAC" w:rsidP="00CA3DAC">
      <w:pPr>
        <w:autoSpaceDE w:val="0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DIEGO PALACIO BETANCOURT</w:t>
      </w:r>
    </w:p>
    <w:p w:rsidR="00CA3DAC" w:rsidRPr="00CA3DAC" w:rsidRDefault="00CA3DAC" w:rsidP="00CA3DAC">
      <w:pPr>
        <w:autoSpaceDE w:val="0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Ministro de </w:t>
      </w:r>
      <w:smartTag w:uri="urn:schemas-microsoft-com:office:smarttags" w:element="PersonName">
        <w:smartTagPr>
          <w:attr w:name="ProductID" w:val="la Protecci￳n Social"/>
        </w:smartTagPr>
        <w:smartTag w:uri="urn:schemas-microsoft-com:office:smarttags" w:element="PersonName">
          <w:smartTagPr>
            <w:attr w:name="ProductID" w:val="la Protecci￳n"/>
          </w:smartTagPr>
          <w:r>
            <w:rPr>
              <w:rFonts w:ascii="Arial" w:hAnsi="Arial" w:cs="Arial"/>
              <w:lang w:val="es-ES_tradnl"/>
            </w:rPr>
            <w:t>la Protección</w:t>
          </w:r>
        </w:smartTag>
        <w:r>
          <w:rPr>
            <w:rFonts w:ascii="Arial" w:hAnsi="Arial" w:cs="Arial"/>
            <w:lang w:val="es-ES_tradnl"/>
          </w:rPr>
          <w:t xml:space="preserve"> Social</w:t>
        </w:r>
      </w:smartTag>
    </w:p>
    <w:p w:rsid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CA3DAC" w:rsidRPr="00CA3DAC" w:rsidRDefault="00CA3DAC" w:rsidP="00A62553">
      <w:pPr>
        <w:autoSpaceDE w:val="0"/>
        <w:jc w:val="both"/>
        <w:rPr>
          <w:rFonts w:ascii="Arial" w:hAnsi="Arial" w:cs="Arial"/>
          <w:lang w:val="es-ES_tradnl"/>
        </w:rPr>
      </w:pPr>
    </w:p>
    <w:p w:rsidR="00252F21" w:rsidRDefault="00252F21" w:rsidP="00A6255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252F21" w:rsidRDefault="00252F21" w:rsidP="00A62553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2659E0" w:rsidRPr="00A62553" w:rsidRDefault="002659E0" w:rsidP="00A62553">
      <w:pPr>
        <w:autoSpaceDE w:val="0"/>
        <w:jc w:val="both"/>
        <w:rPr>
          <w:rFonts w:ascii="Arial" w:hAnsi="Arial" w:cs="Arial"/>
        </w:rPr>
      </w:pPr>
      <w:r w:rsidRPr="00A9084E">
        <w:rPr>
          <w:rFonts w:ascii="Arial" w:hAnsi="Arial" w:cs="Arial"/>
          <w:sz w:val="16"/>
          <w:szCs w:val="16"/>
        </w:rPr>
        <w:t>Transcri</w:t>
      </w:r>
      <w:r w:rsidR="00A9084E">
        <w:rPr>
          <w:rFonts w:ascii="Arial" w:hAnsi="Arial" w:cs="Arial"/>
          <w:sz w:val="16"/>
          <w:szCs w:val="16"/>
        </w:rPr>
        <w:t>ptor</w:t>
      </w:r>
      <w:r w:rsidRPr="00A9084E">
        <w:rPr>
          <w:rFonts w:ascii="Arial" w:hAnsi="Arial" w:cs="Arial"/>
          <w:sz w:val="16"/>
          <w:szCs w:val="16"/>
        </w:rPr>
        <w:t>:</w:t>
      </w:r>
    </w:p>
    <w:p w:rsidR="002659E0" w:rsidRPr="00A9084E" w:rsidRDefault="002659E0" w:rsidP="00F904D2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9084E">
        <w:rPr>
          <w:rFonts w:ascii="Arial" w:hAnsi="Arial" w:cs="Arial"/>
          <w:sz w:val="16"/>
          <w:szCs w:val="16"/>
        </w:rPr>
        <w:t>Elaboró: Jackeline M.</w:t>
      </w:r>
    </w:p>
    <w:p w:rsidR="00F904D2" w:rsidRDefault="00A9084E" w:rsidP="00855EC0">
      <w:pPr>
        <w:autoSpaceDE w:val="0"/>
        <w:jc w:val="both"/>
        <w:rPr>
          <w:rFonts w:ascii="Arial" w:hAnsi="Arial" w:cs="Arial"/>
          <w:b/>
        </w:rPr>
      </w:pPr>
      <w:r w:rsidRPr="00A9084E">
        <w:rPr>
          <w:rFonts w:ascii="Arial" w:hAnsi="Arial" w:cs="Arial"/>
          <w:sz w:val="16"/>
          <w:szCs w:val="16"/>
        </w:rPr>
        <w:t>Revisó:</w:t>
      </w:r>
      <w:r w:rsidR="00B85AA6">
        <w:rPr>
          <w:rFonts w:ascii="Arial" w:hAnsi="Arial" w:cs="Arial"/>
          <w:sz w:val="16"/>
          <w:szCs w:val="16"/>
        </w:rPr>
        <w:t xml:space="preserve"> </w:t>
      </w:r>
      <w:r w:rsidR="00F9305B">
        <w:rPr>
          <w:rFonts w:ascii="Arial" w:hAnsi="Arial" w:cs="Arial"/>
          <w:sz w:val="16"/>
          <w:szCs w:val="16"/>
        </w:rPr>
        <w:t>L</w:t>
      </w:r>
      <w:r w:rsidR="00F7587A">
        <w:rPr>
          <w:rFonts w:ascii="Arial" w:hAnsi="Arial" w:cs="Arial"/>
          <w:sz w:val="16"/>
          <w:szCs w:val="16"/>
        </w:rPr>
        <w:t xml:space="preserve">. </w:t>
      </w:r>
      <w:r w:rsidR="00F9305B">
        <w:rPr>
          <w:rFonts w:ascii="Arial" w:hAnsi="Arial" w:cs="Arial"/>
          <w:sz w:val="16"/>
          <w:szCs w:val="16"/>
        </w:rPr>
        <w:t>U</w:t>
      </w:r>
      <w:r w:rsidR="00F7587A">
        <w:rPr>
          <w:rFonts w:ascii="Arial" w:hAnsi="Arial" w:cs="Arial"/>
          <w:sz w:val="16"/>
          <w:szCs w:val="16"/>
        </w:rPr>
        <w:t>rquijo</w:t>
      </w:r>
      <w:r w:rsidR="00B85AA6">
        <w:rPr>
          <w:rFonts w:ascii="Arial" w:hAnsi="Arial" w:cs="Arial"/>
          <w:sz w:val="16"/>
          <w:szCs w:val="16"/>
        </w:rPr>
        <w:t xml:space="preserve"> </w:t>
      </w:r>
    </w:p>
    <w:sectPr w:rsidR="00F904D2" w:rsidSect="00C81952">
      <w:headerReference w:type="even" r:id="rId7"/>
      <w:headerReference w:type="default" r:id="rId8"/>
      <w:headerReference w:type="first" r:id="rId9"/>
      <w:footerReference w:type="first" r:id="rId10"/>
      <w:pgSz w:w="12242" w:h="20163" w:code="5"/>
      <w:pgMar w:top="2665" w:right="1701" w:bottom="3119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FB" w:rsidRDefault="006E72FB">
      <w:r>
        <w:separator/>
      </w:r>
    </w:p>
  </w:endnote>
  <w:endnote w:type="continuationSeparator" w:id="0">
    <w:p w:rsidR="006E72FB" w:rsidRDefault="006E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charset w:val="00"/>
    <w:family w:val="auto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C5" w:rsidRDefault="008E41C5">
    <w:pPr>
      <w:pStyle w:val="Piedepgina"/>
    </w:pPr>
    <w:r>
      <w:rPr>
        <w:noProof/>
      </w:rPr>
      <w:pict>
        <v:line id="_x0000_s2051" style="position:absolute;flip:x;z-index:3" from="-13.1pt,-96.7pt" to="462.15pt,-96.65pt" o:allowincell="f" strokeweight="2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FB" w:rsidRDefault="006E72FB">
      <w:r>
        <w:separator/>
      </w:r>
    </w:p>
  </w:footnote>
  <w:footnote w:type="continuationSeparator" w:id="0">
    <w:p w:rsidR="006E72FB" w:rsidRDefault="006E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C5" w:rsidRDefault="008E4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9063" o:spid="_x0000_s2055" type="#_x0000_t136" style="position:absolute;margin-left:0;margin-top:0;width:498.5pt;height:124.6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C5" w:rsidRDefault="008E41C5" w:rsidP="002C74E6">
    <w:pPr>
      <w:pStyle w:val="Encabezado"/>
      <w:rPr>
        <w:u w:val="single"/>
      </w:rPr>
    </w:pPr>
    <w:r>
      <w:rPr>
        <w:noProof/>
      </w:rPr>
      <w:pict>
        <v:rect id="_x0000_s2049" style="position:absolute;margin-left:71.25pt;margin-top:62.7pt;width:473.15pt;height:800.9pt;z-index:1;mso-position-horizontal-relative:page;mso-position-vertical-relative:page" o:allowincell="f" filled="f" strokeweight="2pt">
          <w10:wrap anchorx="page" anchory="page"/>
        </v:rect>
      </w:pict>
    </w:r>
    <w:r>
      <w:rPr>
        <w:rFonts w:ascii="Arial" w:hAnsi="Arial"/>
        <w:b/>
      </w:rPr>
      <w:t xml:space="preserve">RESOLUCIÓN  NÚMERO  </w:t>
    </w:r>
    <w:r w:rsidR="002C74E6">
      <w:rPr>
        <w:rFonts w:ascii="Arial" w:hAnsi="Arial"/>
        <w:b/>
      </w:rPr>
      <w:t>00001618  DE 7 MAYO</w:t>
    </w:r>
    <w:r w:rsidR="009E7F2A">
      <w:rPr>
        <w:rFonts w:ascii="Arial" w:hAnsi="Arial"/>
        <w:b/>
      </w:rPr>
      <w:t xml:space="preserve">  DE 2010         </w:t>
    </w:r>
    <w:r>
      <w:rPr>
        <w:rFonts w:ascii="Arial" w:hAnsi="Arial"/>
        <w:b/>
      </w:rPr>
      <w:t xml:space="preserve">HOJA No  </w:t>
    </w:r>
    <w:r>
      <w:rPr>
        <w:rFonts w:ascii="Arial" w:hAnsi="Arial"/>
        <w:b/>
        <w:u w:val="single"/>
      </w:rPr>
      <w:t xml:space="preserve"> </w:t>
    </w:r>
    <w:r>
      <w:rPr>
        <w:rStyle w:val="Nmerodepgina"/>
        <w:rFonts w:ascii="Arial" w:hAnsi="Arial"/>
        <w:sz w:val="32"/>
        <w:u w:val="single"/>
      </w:rPr>
      <w:fldChar w:fldCharType="begin"/>
    </w:r>
    <w:r>
      <w:rPr>
        <w:rStyle w:val="Nmerodepgina"/>
        <w:rFonts w:ascii="Arial" w:hAnsi="Arial"/>
        <w:sz w:val="32"/>
        <w:u w:val="single"/>
      </w:rPr>
      <w:instrText xml:space="preserve"> PAGE </w:instrText>
    </w:r>
    <w:r>
      <w:rPr>
        <w:rStyle w:val="Nmerodepgina"/>
        <w:rFonts w:ascii="Arial" w:hAnsi="Arial"/>
        <w:sz w:val="32"/>
        <w:u w:val="single"/>
      </w:rPr>
      <w:fldChar w:fldCharType="separate"/>
    </w:r>
    <w:r w:rsidR="0039364C">
      <w:rPr>
        <w:rStyle w:val="Nmerodepgina"/>
        <w:rFonts w:ascii="Arial" w:hAnsi="Arial"/>
        <w:noProof/>
        <w:sz w:val="32"/>
        <w:u w:val="single"/>
      </w:rPr>
      <w:t>15</w:t>
    </w:r>
    <w:r>
      <w:rPr>
        <w:rStyle w:val="Nmerodepgina"/>
        <w:rFonts w:ascii="Arial" w:hAnsi="Arial"/>
        <w:sz w:val="32"/>
        <w:u w:val="single"/>
      </w:rPr>
      <w:fldChar w:fldCharType="end"/>
    </w:r>
  </w:p>
  <w:p w:rsidR="008E41C5" w:rsidRDefault="008E41C5">
    <w:pPr>
      <w:pStyle w:val="Encabezado"/>
    </w:pPr>
  </w:p>
  <w:p w:rsidR="008E41C5" w:rsidRDefault="008E41C5">
    <w:pPr>
      <w:jc w:val="center"/>
      <w:rPr>
        <w:rFonts w:ascii="Arial" w:hAnsi="Arial" w:cs="Arial"/>
        <w:i/>
        <w:sz w:val="16"/>
        <w:szCs w:val="16"/>
      </w:rPr>
    </w:pPr>
  </w:p>
  <w:p w:rsidR="008E41C5" w:rsidRPr="00A03153" w:rsidRDefault="008E41C5" w:rsidP="00A03153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Continuación  Resolución “</w:t>
    </w:r>
    <w:r w:rsidRPr="00A03153">
      <w:rPr>
        <w:rFonts w:ascii="Arial" w:hAnsi="Arial" w:cs="Arial"/>
        <w:sz w:val="16"/>
        <w:szCs w:val="16"/>
      </w:rPr>
      <w:t xml:space="preserve">Por la cual se reglamenta el </w:t>
    </w:r>
    <w:r>
      <w:rPr>
        <w:rFonts w:ascii="Arial" w:hAnsi="Arial" w:cs="Arial"/>
        <w:sz w:val="16"/>
        <w:szCs w:val="16"/>
      </w:rPr>
      <w:t xml:space="preserve">artículo 7° del </w:t>
    </w:r>
    <w:r w:rsidRPr="00A03153">
      <w:rPr>
        <w:rFonts w:ascii="Arial" w:hAnsi="Arial" w:cs="Arial"/>
        <w:sz w:val="16"/>
        <w:szCs w:val="16"/>
      </w:rPr>
      <w:t xml:space="preserve">Decreto </w:t>
    </w:r>
    <w:r>
      <w:rPr>
        <w:rFonts w:ascii="Arial" w:hAnsi="Arial" w:cs="Arial"/>
        <w:sz w:val="16"/>
        <w:szCs w:val="16"/>
      </w:rPr>
      <w:t xml:space="preserve">2171 de </w:t>
    </w:r>
    <w:smartTag w:uri="urn:schemas-microsoft-com:office:smarttags" w:element="metricconverter">
      <w:smartTagPr>
        <w:attr w:name="ProductID" w:val="2009”"/>
      </w:smartTagPr>
      <w:r>
        <w:rPr>
          <w:rFonts w:ascii="Arial" w:hAnsi="Arial" w:cs="Arial"/>
          <w:sz w:val="16"/>
          <w:szCs w:val="16"/>
        </w:rPr>
        <w:t>2009”</w:t>
      </w:r>
    </w:smartTag>
  </w:p>
  <w:p w:rsidR="008E41C5" w:rsidRDefault="008E41C5">
    <w:pPr>
      <w:widowControl w:val="0"/>
      <w:tabs>
        <w:tab w:val="left" w:pos="0"/>
      </w:tabs>
      <w:jc w:val="both"/>
    </w:pPr>
    <w:r>
      <w:t>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C5" w:rsidRDefault="008E41C5">
    <w:pPr>
      <w:pStyle w:val="Encabezad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line id="_x0000_s2054" style="position:absolute;left:0;text-align:left;z-index:6" from="296.5pt,29.45pt" to="462.15pt,29.5pt" o:allowincell="f" strokeweight="2pt">
          <v:stroke startarrowwidth="narrow" startarrowlength="short" endarrowwidth="narrow" endarrowlength="short"/>
        </v:line>
      </w:pict>
    </w:r>
    <w:r>
      <w:rPr>
        <w:rFonts w:ascii="Arial" w:hAnsi="Arial" w:cs="Arial"/>
        <w:noProof/>
        <w:sz w:val="14"/>
        <w:szCs w:val="14"/>
      </w:rPr>
      <w:pict>
        <v:line id="_x0000_s2053" style="position:absolute;left:0;text-align:left;z-index:5" from="-13.1pt,29.45pt" to="152.55pt,29.5pt" o:allowincell="f" strokeweight="2pt">
          <v:stroke startarrowwidth="narrow" startarrowlength="short" endarrowwidth="narrow" endarrowlength="short"/>
        </v:line>
      </w:pict>
    </w:r>
    <w:r>
      <w:rPr>
        <w:rFonts w:ascii="Arial" w:hAnsi="Arial" w:cs="Arial"/>
        <w:noProof/>
        <w:sz w:val="14"/>
        <w:szCs w:val="14"/>
      </w:rPr>
      <w:pict>
        <v:line id="_x0000_s2052" style="position:absolute;left:0;text-align:left;z-index:4" from="462.1pt,29.45pt" to="462.15pt,828.7pt" o:allowincell="f" strokeweight="2pt">
          <v:stroke startarrowwidth="narrow" startarrowlength="short" endarrowwidth="narrow" endarrowlength="short"/>
        </v:line>
      </w:pict>
    </w:r>
    <w:r>
      <w:rPr>
        <w:rFonts w:ascii="Arial" w:hAnsi="Arial" w:cs="Arial"/>
        <w:noProof/>
        <w:sz w:val="14"/>
        <w:szCs w:val="14"/>
      </w:rPr>
      <w:pict>
        <v:line id="_x0000_s2050" style="position:absolute;left:0;text-align:left;z-index:2" from="-13.1pt,29.45pt" to="-13.05pt,828.7pt" o:allowincell="f" strokeweight="2pt">
          <v:stroke startarrowwidth="narrow" startarrowlength="short" endarrowwidth="narrow" endarrowlength="short"/>
        </v:line>
      </w:pict>
    </w:r>
    <w:r>
      <w:rPr>
        <w:rFonts w:ascii="Arial" w:hAnsi="Arial" w:cs="Arial"/>
        <w:sz w:val="14"/>
        <w:szCs w:val="14"/>
      </w:rPr>
      <w:t>REPÚBLICA  DE  COLOMBIA</w:t>
    </w:r>
  </w:p>
  <w:p w:rsidR="008E41C5" w:rsidRDefault="008E41C5">
    <w:pPr>
      <w:pStyle w:val="Encabezado"/>
      <w:jc w:val="center"/>
    </w:pPr>
    <w:r>
      <w:object w:dxaOrig="2496" w:dyaOrig="2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5pt" o:ole="">
          <v:imagedata r:id="rId1" o:title=""/>
        </v:shape>
        <o:OLEObject Type="Embed" ProgID="PBrush" ShapeID="_x0000_i1025" DrawAspect="Content" ObjectID="_1447145840" r:id="rId2"/>
      </w:object>
    </w:r>
  </w:p>
  <w:p w:rsidR="008E41C5" w:rsidRDefault="008E41C5">
    <w:pPr>
      <w:pStyle w:val="Encabezado"/>
      <w:jc w:val="center"/>
    </w:pPr>
  </w:p>
  <w:p w:rsidR="008E41C5" w:rsidRPr="00F904D2" w:rsidRDefault="008E41C5">
    <w:pPr>
      <w:pStyle w:val="Encabezado"/>
      <w:jc w:val="center"/>
      <w:rPr>
        <w:rFonts w:ascii="Arial" w:hAnsi="Arial" w:cs="Arial"/>
        <w:b/>
        <w:sz w:val="26"/>
      </w:rPr>
    </w:pPr>
    <w:r w:rsidRPr="00F904D2">
      <w:rPr>
        <w:rFonts w:ascii="Arial" w:hAnsi="Arial" w:cs="Arial"/>
        <w:b/>
        <w:sz w:val="26"/>
      </w:rPr>
      <w:t xml:space="preserve">MINISTERIO DE </w:t>
    </w:r>
    <w:smartTag w:uri="urn:schemas-microsoft-com:office:smarttags" w:element="PersonName">
      <w:smartTagPr>
        <w:attr w:name="ProductID" w:val="LA PROTECCIￓN SOCIAL"/>
      </w:smartTagPr>
      <w:r w:rsidRPr="00F904D2">
        <w:rPr>
          <w:rFonts w:ascii="Arial" w:hAnsi="Arial" w:cs="Arial"/>
          <w:b/>
          <w:sz w:val="26"/>
        </w:rPr>
        <w:t>LA PROTECCIÓN SOCIAL</w:t>
      </w:r>
    </w:smartTag>
    <w:r w:rsidRPr="00F904D2">
      <w:rPr>
        <w:rFonts w:ascii="Arial" w:hAnsi="Arial" w:cs="Arial"/>
        <w:b/>
        <w:sz w:val="26"/>
      </w:rPr>
      <w:t xml:space="preserve"> </w:t>
    </w:r>
  </w:p>
  <w:p w:rsidR="008E41C5" w:rsidRDefault="008E41C5">
    <w:pPr>
      <w:pStyle w:val="Encabezado"/>
      <w:jc w:val="center"/>
      <w:rPr>
        <w:rFonts w:ascii="Arial" w:hAnsi="Arial" w:cs="Arial"/>
      </w:rPr>
    </w:pPr>
  </w:p>
  <w:p w:rsidR="008E41C5" w:rsidRDefault="008E41C5">
    <w:pPr>
      <w:pStyle w:val="Encabezado"/>
      <w:jc w:val="center"/>
      <w:rPr>
        <w:rFonts w:ascii="Century Gothic" w:hAnsi="Century Gothic"/>
      </w:rPr>
    </w:pPr>
  </w:p>
  <w:p w:rsidR="008E41C5" w:rsidRDefault="008E41C5">
    <w:pPr>
      <w:pStyle w:val="Encabezado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RESOLUCIÓN NÚMERO   </w:t>
    </w:r>
    <w:r w:rsidR="009E7F2A">
      <w:rPr>
        <w:rFonts w:ascii="Arial" w:hAnsi="Arial"/>
        <w:b/>
      </w:rPr>
      <w:t>00001618</w:t>
    </w:r>
    <w:r>
      <w:rPr>
        <w:rFonts w:ascii="Arial" w:hAnsi="Arial"/>
        <w:b/>
      </w:rPr>
      <w:t xml:space="preserve">   DE </w:t>
    </w:r>
    <w:r w:rsidR="009E7F2A">
      <w:rPr>
        <w:rFonts w:ascii="Arial" w:hAnsi="Arial"/>
        <w:b/>
      </w:rPr>
      <w:t xml:space="preserve">  </w:t>
    </w:r>
    <w:r>
      <w:rPr>
        <w:rFonts w:ascii="Arial" w:hAnsi="Arial"/>
        <w:b/>
      </w:rPr>
      <w:t>2010</w:t>
    </w:r>
  </w:p>
  <w:p w:rsidR="008E41C5" w:rsidRDefault="008E41C5">
    <w:pPr>
      <w:pStyle w:val="Encabezado"/>
      <w:jc w:val="center"/>
      <w:rPr>
        <w:rFonts w:ascii="Arial" w:hAnsi="Arial"/>
        <w:b/>
      </w:rPr>
    </w:pPr>
  </w:p>
  <w:p w:rsidR="008E41C5" w:rsidRDefault="009E7F2A">
    <w:pPr>
      <w:pStyle w:val="Encabezado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(  </w:t>
    </w:r>
    <w:r w:rsidR="008E41C5">
      <w:rPr>
        <w:rFonts w:ascii="Arial" w:hAnsi="Arial"/>
        <w:b/>
      </w:rPr>
      <w:t xml:space="preserve">  </w:t>
    </w:r>
    <w:r>
      <w:rPr>
        <w:rFonts w:ascii="Arial" w:hAnsi="Arial"/>
        <w:b/>
      </w:rPr>
      <w:t xml:space="preserve">7 DE MAYO  DE  2010    </w:t>
    </w:r>
    <w:r w:rsidR="008E41C5">
      <w:rPr>
        <w:rFonts w:ascii="Arial" w:hAnsi="Arial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35"/>
    <w:lvl w:ilvl="0">
      <w:start w:val="1"/>
      <w:numFmt w:val="decimal"/>
      <w:pStyle w:val="TtuloSeccin"/>
      <w:suff w:val="nothing"/>
      <w:lvlText w:val="LIBRO %1"/>
      <w:lvlJc w:val="left"/>
      <w:pPr>
        <w:tabs>
          <w:tab w:val="num" w:pos="0"/>
        </w:tabs>
      </w:pPr>
      <w:rPr>
        <w:rFonts w:ascii="Times New Roman" w:hAnsi="Times New Roman"/>
        <w:b/>
        <w:i w:val="0"/>
        <w:caps/>
        <w:sz w:val="24"/>
      </w:rPr>
    </w:lvl>
    <w:lvl w:ilvl="1">
      <w:start w:val="1"/>
      <w:numFmt w:val="upperRoman"/>
      <w:suff w:val="nothing"/>
      <w:lvlText w:val="TITULO %2"/>
      <w:lvlJc w:val="left"/>
      <w:pPr>
        <w:tabs>
          <w:tab w:val="num" w:pos="0"/>
        </w:tabs>
      </w:pPr>
      <w:rPr>
        <w:rFonts w:ascii="Times New Roman" w:hAnsi="Times New Roman"/>
        <w:b/>
        <w:i w:val="0"/>
        <w:sz w:val="24"/>
      </w:rPr>
    </w:lvl>
    <w:lvl w:ilvl="2">
      <w:start w:val="1"/>
      <w:numFmt w:val="upperRoman"/>
      <w:suff w:val="nothing"/>
      <w:lvlText w:val="CAPITULO %3"/>
      <w:lvlJc w:val="left"/>
      <w:pPr>
        <w:tabs>
          <w:tab w:val="num" w:pos="0"/>
        </w:tabs>
      </w:pPr>
      <w:rPr>
        <w:rFonts w:ascii="Arial" w:hAnsi="Arial"/>
        <w:b/>
        <w:i w:val="0"/>
        <w:cap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201E5"/>
    <w:multiLevelType w:val="hybridMultilevel"/>
    <w:tmpl w:val="CF14DA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8A51F1"/>
    <w:multiLevelType w:val="hybridMultilevel"/>
    <w:tmpl w:val="A71EDC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6A6B7C"/>
    <w:multiLevelType w:val="multilevel"/>
    <w:tmpl w:val="70085216"/>
    <w:lvl w:ilvl="0">
      <w:start w:val="1"/>
      <w:numFmt w:val="decimal"/>
      <w:suff w:val="space"/>
      <w:lvlText w:val="ARTÍCULO %1º.-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PARÁGRAFO 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234B2339"/>
    <w:multiLevelType w:val="multilevel"/>
    <w:tmpl w:val="E3327A90"/>
    <w:lvl w:ilvl="0">
      <w:start w:val="4"/>
      <w:numFmt w:val="decimal"/>
      <w:suff w:val="space"/>
      <w:lvlText w:val="ARTÍCULO %1.-"/>
      <w:lvlJc w:val="left"/>
      <w:pPr>
        <w:ind w:left="0" w:firstLine="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PARÁGRAFO 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9537D6A"/>
    <w:multiLevelType w:val="hybridMultilevel"/>
    <w:tmpl w:val="632642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D40167"/>
    <w:multiLevelType w:val="hybridMultilevel"/>
    <w:tmpl w:val="67861AC2"/>
    <w:lvl w:ilvl="0" w:tplc="FEE8B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B1DC4"/>
    <w:multiLevelType w:val="hybridMultilevel"/>
    <w:tmpl w:val="452C2C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4C1A30"/>
    <w:multiLevelType w:val="hybridMultilevel"/>
    <w:tmpl w:val="44668D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ED7BCB"/>
    <w:multiLevelType w:val="hybridMultilevel"/>
    <w:tmpl w:val="D02493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FA0865"/>
    <w:multiLevelType w:val="hybridMultilevel"/>
    <w:tmpl w:val="83C6CB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2A58E0"/>
    <w:multiLevelType w:val="hybridMultilevel"/>
    <w:tmpl w:val="D4AA32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F45F63"/>
    <w:multiLevelType w:val="hybridMultilevel"/>
    <w:tmpl w:val="48684A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linkStyles/>
  <w:doNotTrackMoves/>
  <w:documentProtection w:edit="readOnly" w:formatting="1" w:enforcement="1" w:cryptProviderType="rsaFull" w:cryptAlgorithmClass="hash" w:cryptAlgorithmType="typeAny" w:cryptAlgorithmSid="4" w:cryptSpinCount="100000" w:hash="by56SoCdj8oTTfTPvik66n1I7c8=" w:salt="aISUsaIlhFxdMRxHp0z/0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AB"/>
    <w:rsid w:val="000003CD"/>
    <w:rsid w:val="000017FE"/>
    <w:rsid w:val="00001C4E"/>
    <w:rsid w:val="00002CB4"/>
    <w:rsid w:val="00002E53"/>
    <w:rsid w:val="0000542B"/>
    <w:rsid w:val="0001290A"/>
    <w:rsid w:val="00013454"/>
    <w:rsid w:val="00014BFA"/>
    <w:rsid w:val="00014E4B"/>
    <w:rsid w:val="00014E77"/>
    <w:rsid w:val="00016DE3"/>
    <w:rsid w:val="00016F59"/>
    <w:rsid w:val="0002305B"/>
    <w:rsid w:val="00023630"/>
    <w:rsid w:val="00024B46"/>
    <w:rsid w:val="00025270"/>
    <w:rsid w:val="00025BF7"/>
    <w:rsid w:val="00025F21"/>
    <w:rsid w:val="00026138"/>
    <w:rsid w:val="0002688F"/>
    <w:rsid w:val="00026EEA"/>
    <w:rsid w:val="000271BF"/>
    <w:rsid w:val="000324F0"/>
    <w:rsid w:val="00032AE5"/>
    <w:rsid w:val="00032E20"/>
    <w:rsid w:val="00034E8B"/>
    <w:rsid w:val="00036A58"/>
    <w:rsid w:val="0003713D"/>
    <w:rsid w:val="00037435"/>
    <w:rsid w:val="00037986"/>
    <w:rsid w:val="00044AE2"/>
    <w:rsid w:val="00047927"/>
    <w:rsid w:val="000519AD"/>
    <w:rsid w:val="00051A6B"/>
    <w:rsid w:val="00052E3F"/>
    <w:rsid w:val="00053794"/>
    <w:rsid w:val="0005389D"/>
    <w:rsid w:val="00053BCC"/>
    <w:rsid w:val="00054145"/>
    <w:rsid w:val="00054A38"/>
    <w:rsid w:val="00054AC4"/>
    <w:rsid w:val="0005553D"/>
    <w:rsid w:val="00055D80"/>
    <w:rsid w:val="00056044"/>
    <w:rsid w:val="00056413"/>
    <w:rsid w:val="00060546"/>
    <w:rsid w:val="00062508"/>
    <w:rsid w:val="00062678"/>
    <w:rsid w:val="00063C19"/>
    <w:rsid w:val="00063F34"/>
    <w:rsid w:val="00065E79"/>
    <w:rsid w:val="000671FF"/>
    <w:rsid w:val="00072DF8"/>
    <w:rsid w:val="000731FA"/>
    <w:rsid w:val="000733CF"/>
    <w:rsid w:val="0007547B"/>
    <w:rsid w:val="000754AA"/>
    <w:rsid w:val="000757C7"/>
    <w:rsid w:val="000766DC"/>
    <w:rsid w:val="00080CF4"/>
    <w:rsid w:val="000818CA"/>
    <w:rsid w:val="0008730A"/>
    <w:rsid w:val="00090F73"/>
    <w:rsid w:val="00091C03"/>
    <w:rsid w:val="00094448"/>
    <w:rsid w:val="0009744D"/>
    <w:rsid w:val="000A034E"/>
    <w:rsid w:val="000A13FF"/>
    <w:rsid w:val="000A1440"/>
    <w:rsid w:val="000A197F"/>
    <w:rsid w:val="000A1B31"/>
    <w:rsid w:val="000A34F4"/>
    <w:rsid w:val="000A4FBE"/>
    <w:rsid w:val="000A5420"/>
    <w:rsid w:val="000A5FB6"/>
    <w:rsid w:val="000A614E"/>
    <w:rsid w:val="000A681B"/>
    <w:rsid w:val="000A6D7F"/>
    <w:rsid w:val="000A7358"/>
    <w:rsid w:val="000A7393"/>
    <w:rsid w:val="000A7CDE"/>
    <w:rsid w:val="000B06EA"/>
    <w:rsid w:val="000B09C8"/>
    <w:rsid w:val="000B1D88"/>
    <w:rsid w:val="000B2605"/>
    <w:rsid w:val="000B2620"/>
    <w:rsid w:val="000B35D1"/>
    <w:rsid w:val="000B4889"/>
    <w:rsid w:val="000C22D0"/>
    <w:rsid w:val="000C33F4"/>
    <w:rsid w:val="000C4405"/>
    <w:rsid w:val="000C5494"/>
    <w:rsid w:val="000C5FC4"/>
    <w:rsid w:val="000C60C0"/>
    <w:rsid w:val="000C6DA4"/>
    <w:rsid w:val="000C7EA2"/>
    <w:rsid w:val="000D01DE"/>
    <w:rsid w:val="000D36EE"/>
    <w:rsid w:val="000D39BF"/>
    <w:rsid w:val="000D491B"/>
    <w:rsid w:val="000D66DC"/>
    <w:rsid w:val="000D6F55"/>
    <w:rsid w:val="000E02B3"/>
    <w:rsid w:val="000E0D82"/>
    <w:rsid w:val="000E0D8E"/>
    <w:rsid w:val="000E1CE6"/>
    <w:rsid w:val="000E34EA"/>
    <w:rsid w:val="000E479B"/>
    <w:rsid w:val="000E57C1"/>
    <w:rsid w:val="000E58C5"/>
    <w:rsid w:val="000E623C"/>
    <w:rsid w:val="000E67C6"/>
    <w:rsid w:val="000E74DE"/>
    <w:rsid w:val="000F055C"/>
    <w:rsid w:val="000F1333"/>
    <w:rsid w:val="000F13BB"/>
    <w:rsid w:val="000F1F43"/>
    <w:rsid w:val="000F24CD"/>
    <w:rsid w:val="000F339C"/>
    <w:rsid w:val="000F4A1F"/>
    <w:rsid w:val="000F5122"/>
    <w:rsid w:val="000F5E98"/>
    <w:rsid w:val="000F66FF"/>
    <w:rsid w:val="000F6B9B"/>
    <w:rsid w:val="00100970"/>
    <w:rsid w:val="00100D76"/>
    <w:rsid w:val="00101630"/>
    <w:rsid w:val="00101DE3"/>
    <w:rsid w:val="00102593"/>
    <w:rsid w:val="001043E3"/>
    <w:rsid w:val="0010754A"/>
    <w:rsid w:val="00107634"/>
    <w:rsid w:val="00107883"/>
    <w:rsid w:val="00107EBB"/>
    <w:rsid w:val="001102B7"/>
    <w:rsid w:val="00110BF2"/>
    <w:rsid w:val="00111D0D"/>
    <w:rsid w:val="001120BA"/>
    <w:rsid w:val="00112538"/>
    <w:rsid w:val="001127C8"/>
    <w:rsid w:val="00112987"/>
    <w:rsid w:val="00112D77"/>
    <w:rsid w:val="00113E2F"/>
    <w:rsid w:val="00114998"/>
    <w:rsid w:val="0011634C"/>
    <w:rsid w:val="00116B18"/>
    <w:rsid w:val="00117FBE"/>
    <w:rsid w:val="00120B4B"/>
    <w:rsid w:val="00121311"/>
    <w:rsid w:val="00122583"/>
    <w:rsid w:val="0012266A"/>
    <w:rsid w:val="001245FA"/>
    <w:rsid w:val="00124871"/>
    <w:rsid w:val="001251E3"/>
    <w:rsid w:val="00125B96"/>
    <w:rsid w:val="001260E0"/>
    <w:rsid w:val="00126941"/>
    <w:rsid w:val="001269CC"/>
    <w:rsid w:val="00127D99"/>
    <w:rsid w:val="001311CD"/>
    <w:rsid w:val="00131D1F"/>
    <w:rsid w:val="00132512"/>
    <w:rsid w:val="001326EA"/>
    <w:rsid w:val="001333BB"/>
    <w:rsid w:val="001334B8"/>
    <w:rsid w:val="00134135"/>
    <w:rsid w:val="00135A7A"/>
    <w:rsid w:val="00135E16"/>
    <w:rsid w:val="00135EEB"/>
    <w:rsid w:val="00136268"/>
    <w:rsid w:val="001402C6"/>
    <w:rsid w:val="00141A4F"/>
    <w:rsid w:val="0014211C"/>
    <w:rsid w:val="001423E7"/>
    <w:rsid w:val="00143F6E"/>
    <w:rsid w:val="00144652"/>
    <w:rsid w:val="00146F28"/>
    <w:rsid w:val="0014725A"/>
    <w:rsid w:val="00147299"/>
    <w:rsid w:val="001475B9"/>
    <w:rsid w:val="001512F3"/>
    <w:rsid w:val="001513A2"/>
    <w:rsid w:val="001530AF"/>
    <w:rsid w:val="0015371B"/>
    <w:rsid w:val="00153CDF"/>
    <w:rsid w:val="00154295"/>
    <w:rsid w:val="001565DE"/>
    <w:rsid w:val="00157E99"/>
    <w:rsid w:val="00157F3D"/>
    <w:rsid w:val="00160957"/>
    <w:rsid w:val="0016099A"/>
    <w:rsid w:val="001620AD"/>
    <w:rsid w:val="001623EC"/>
    <w:rsid w:val="00162A8E"/>
    <w:rsid w:val="00165D72"/>
    <w:rsid w:val="00165F9C"/>
    <w:rsid w:val="00166533"/>
    <w:rsid w:val="001666B8"/>
    <w:rsid w:val="00166D46"/>
    <w:rsid w:val="00167EF5"/>
    <w:rsid w:val="00170913"/>
    <w:rsid w:val="00170F7D"/>
    <w:rsid w:val="00171B9A"/>
    <w:rsid w:val="00172593"/>
    <w:rsid w:val="0017322A"/>
    <w:rsid w:val="001738FF"/>
    <w:rsid w:val="001745C1"/>
    <w:rsid w:val="0017547E"/>
    <w:rsid w:val="00176C5D"/>
    <w:rsid w:val="00180168"/>
    <w:rsid w:val="0018187C"/>
    <w:rsid w:val="001823FF"/>
    <w:rsid w:val="00182B7C"/>
    <w:rsid w:val="00183843"/>
    <w:rsid w:val="00183A3E"/>
    <w:rsid w:val="00186BC4"/>
    <w:rsid w:val="00186DC3"/>
    <w:rsid w:val="001872FF"/>
    <w:rsid w:val="001907F9"/>
    <w:rsid w:val="0019340B"/>
    <w:rsid w:val="00193D10"/>
    <w:rsid w:val="00195167"/>
    <w:rsid w:val="001952D4"/>
    <w:rsid w:val="00195FDE"/>
    <w:rsid w:val="00197F95"/>
    <w:rsid w:val="001A0E39"/>
    <w:rsid w:val="001A15E0"/>
    <w:rsid w:val="001A19D0"/>
    <w:rsid w:val="001A1E9E"/>
    <w:rsid w:val="001A3CA4"/>
    <w:rsid w:val="001A45D0"/>
    <w:rsid w:val="001A478D"/>
    <w:rsid w:val="001A513F"/>
    <w:rsid w:val="001A5297"/>
    <w:rsid w:val="001A66F6"/>
    <w:rsid w:val="001A76E0"/>
    <w:rsid w:val="001A7824"/>
    <w:rsid w:val="001B0054"/>
    <w:rsid w:val="001B0DC4"/>
    <w:rsid w:val="001B108F"/>
    <w:rsid w:val="001B3330"/>
    <w:rsid w:val="001B3467"/>
    <w:rsid w:val="001B47DA"/>
    <w:rsid w:val="001B48B8"/>
    <w:rsid w:val="001B51A8"/>
    <w:rsid w:val="001B52AB"/>
    <w:rsid w:val="001B59DB"/>
    <w:rsid w:val="001B7F6D"/>
    <w:rsid w:val="001C088C"/>
    <w:rsid w:val="001C0EB7"/>
    <w:rsid w:val="001C164A"/>
    <w:rsid w:val="001C1B40"/>
    <w:rsid w:val="001C24E8"/>
    <w:rsid w:val="001C2D72"/>
    <w:rsid w:val="001C3569"/>
    <w:rsid w:val="001C4ED2"/>
    <w:rsid w:val="001C5050"/>
    <w:rsid w:val="001C7D42"/>
    <w:rsid w:val="001D43D1"/>
    <w:rsid w:val="001D4818"/>
    <w:rsid w:val="001D48A1"/>
    <w:rsid w:val="001D4D93"/>
    <w:rsid w:val="001D5283"/>
    <w:rsid w:val="001D6007"/>
    <w:rsid w:val="001D61A3"/>
    <w:rsid w:val="001D6545"/>
    <w:rsid w:val="001D65AD"/>
    <w:rsid w:val="001D6C34"/>
    <w:rsid w:val="001D7B5F"/>
    <w:rsid w:val="001E0634"/>
    <w:rsid w:val="001E0EF2"/>
    <w:rsid w:val="001E1AA7"/>
    <w:rsid w:val="001E2033"/>
    <w:rsid w:val="001E2426"/>
    <w:rsid w:val="001E24BB"/>
    <w:rsid w:val="001E283C"/>
    <w:rsid w:val="001E4215"/>
    <w:rsid w:val="001E6BEB"/>
    <w:rsid w:val="001F0017"/>
    <w:rsid w:val="001F206F"/>
    <w:rsid w:val="001F2185"/>
    <w:rsid w:val="001F3321"/>
    <w:rsid w:val="001F5C0E"/>
    <w:rsid w:val="001F679A"/>
    <w:rsid w:val="002005A5"/>
    <w:rsid w:val="00205ECE"/>
    <w:rsid w:val="00206973"/>
    <w:rsid w:val="002069D6"/>
    <w:rsid w:val="00206AF0"/>
    <w:rsid w:val="0021340A"/>
    <w:rsid w:val="00213C8F"/>
    <w:rsid w:val="002148DC"/>
    <w:rsid w:val="0021502A"/>
    <w:rsid w:val="0021529A"/>
    <w:rsid w:val="002170D2"/>
    <w:rsid w:val="00220554"/>
    <w:rsid w:val="0022111E"/>
    <w:rsid w:val="00221562"/>
    <w:rsid w:val="00221641"/>
    <w:rsid w:val="00221A72"/>
    <w:rsid w:val="00223022"/>
    <w:rsid w:val="002250F3"/>
    <w:rsid w:val="002252CF"/>
    <w:rsid w:val="00227C13"/>
    <w:rsid w:val="00230374"/>
    <w:rsid w:val="00230B2A"/>
    <w:rsid w:val="00231B18"/>
    <w:rsid w:val="002332A6"/>
    <w:rsid w:val="002335C0"/>
    <w:rsid w:val="002336B4"/>
    <w:rsid w:val="002349A8"/>
    <w:rsid w:val="0023578E"/>
    <w:rsid w:val="00236640"/>
    <w:rsid w:val="002366E8"/>
    <w:rsid w:val="00236860"/>
    <w:rsid w:val="0024359B"/>
    <w:rsid w:val="00244E46"/>
    <w:rsid w:val="002457FF"/>
    <w:rsid w:val="00245F48"/>
    <w:rsid w:val="002463AD"/>
    <w:rsid w:val="002468C2"/>
    <w:rsid w:val="002469E0"/>
    <w:rsid w:val="00247D41"/>
    <w:rsid w:val="0025110D"/>
    <w:rsid w:val="002518DD"/>
    <w:rsid w:val="00252F21"/>
    <w:rsid w:val="0025383B"/>
    <w:rsid w:val="00253901"/>
    <w:rsid w:val="002539B6"/>
    <w:rsid w:val="00254D4F"/>
    <w:rsid w:val="00255610"/>
    <w:rsid w:val="00255CB9"/>
    <w:rsid w:val="002569C1"/>
    <w:rsid w:val="00256CEB"/>
    <w:rsid w:val="002574B1"/>
    <w:rsid w:val="00257C98"/>
    <w:rsid w:val="00262739"/>
    <w:rsid w:val="00262BF5"/>
    <w:rsid w:val="002633E9"/>
    <w:rsid w:val="00263B14"/>
    <w:rsid w:val="00263B20"/>
    <w:rsid w:val="00264B5A"/>
    <w:rsid w:val="002659E0"/>
    <w:rsid w:val="0026798D"/>
    <w:rsid w:val="00271B18"/>
    <w:rsid w:val="00273D8E"/>
    <w:rsid w:val="00274092"/>
    <w:rsid w:val="00274F86"/>
    <w:rsid w:val="0027510C"/>
    <w:rsid w:val="00275479"/>
    <w:rsid w:val="00276C9C"/>
    <w:rsid w:val="0027715C"/>
    <w:rsid w:val="00277ED0"/>
    <w:rsid w:val="00280025"/>
    <w:rsid w:val="00280A31"/>
    <w:rsid w:val="00281285"/>
    <w:rsid w:val="0028252B"/>
    <w:rsid w:val="00283066"/>
    <w:rsid w:val="00283C2D"/>
    <w:rsid w:val="00283EAE"/>
    <w:rsid w:val="00284F23"/>
    <w:rsid w:val="0028516C"/>
    <w:rsid w:val="00287AFF"/>
    <w:rsid w:val="002906A6"/>
    <w:rsid w:val="00290716"/>
    <w:rsid w:val="00290FF9"/>
    <w:rsid w:val="00291B31"/>
    <w:rsid w:val="00292056"/>
    <w:rsid w:val="00292940"/>
    <w:rsid w:val="00293657"/>
    <w:rsid w:val="00293890"/>
    <w:rsid w:val="002938F2"/>
    <w:rsid w:val="0029457F"/>
    <w:rsid w:val="00295728"/>
    <w:rsid w:val="0029661B"/>
    <w:rsid w:val="002968A3"/>
    <w:rsid w:val="00296981"/>
    <w:rsid w:val="002970F5"/>
    <w:rsid w:val="00297E8C"/>
    <w:rsid w:val="002A04E4"/>
    <w:rsid w:val="002A0F93"/>
    <w:rsid w:val="002A1B85"/>
    <w:rsid w:val="002A2008"/>
    <w:rsid w:val="002A2513"/>
    <w:rsid w:val="002A258C"/>
    <w:rsid w:val="002A2D77"/>
    <w:rsid w:val="002A310E"/>
    <w:rsid w:val="002A3B99"/>
    <w:rsid w:val="002A4704"/>
    <w:rsid w:val="002A542E"/>
    <w:rsid w:val="002A5EB7"/>
    <w:rsid w:val="002A6949"/>
    <w:rsid w:val="002A6BF5"/>
    <w:rsid w:val="002B0EBC"/>
    <w:rsid w:val="002B106E"/>
    <w:rsid w:val="002B126F"/>
    <w:rsid w:val="002B28EA"/>
    <w:rsid w:val="002B2A71"/>
    <w:rsid w:val="002B64F7"/>
    <w:rsid w:val="002B708A"/>
    <w:rsid w:val="002B77FC"/>
    <w:rsid w:val="002B7FAD"/>
    <w:rsid w:val="002C132F"/>
    <w:rsid w:val="002C1450"/>
    <w:rsid w:val="002C1FEA"/>
    <w:rsid w:val="002C3138"/>
    <w:rsid w:val="002C4ADC"/>
    <w:rsid w:val="002C4E8A"/>
    <w:rsid w:val="002C5239"/>
    <w:rsid w:val="002C6C31"/>
    <w:rsid w:val="002C74E6"/>
    <w:rsid w:val="002D4FD7"/>
    <w:rsid w:val="002D62AB"/>
    <w:rsid w:val="002D6A15"/>
    <w:rsid w:val="002D797A"/>
    <w:rsid w:val="002D7DC3"/>
    <w:rsid w:val="002E05C5"/>
    <w:rsid w:val="002E07DE"/>
    <w:rsid w:val="002E24CA"/>
    <w:rsid w:val="002E2A8C"/>
    <w:rsid w:val="002E39F5"/>
    <w:rsid w:val="002E3A54"/>
    <w:rsid w:val="002E4345"/>
    <w:rsid w:val="002E4C95"/>
    <w:rsid w:val="002E592D"/>
    <w:rsid w:val="002E75FC"/>
    <w:rsid w:val="002F12A0"/>
    <w:rsid w:val="002F15D1"/>
    <w:rsid w:val="002F1D45"/>
    <w:rsid w:val="002F1D84"/>
    <w:rsid w:val="002F5861"/>
    <w:rsid w:val="002F7362"/>
    <w:rsid w:val="00300D5C"/>
    <w:rsid w:val="00301185"/>
    <w:rsid w:val="003015FD"/>
    <w:rsid w:val="00302F71"/>
    <w:rsid w:val="003034A7"/>
    <w:rsid w:val="003035FC"/>
    <w:rsid w:val="00303714"/>
    <w:rsid w:val="00304193"/>
    <w:rsid w:val="0030455C"/>
    <w:rsid w:val="00306637"/>
    <w:rsid w:val="00306C57"/>
    <w:rsid w:val="003071E8"/>
    <w:rsid w:val="003075DE"/>
    <w:rsid w:val="003076B4"/>
    <w:rsid w:val="003076F4"/>
    <w:rsid w:val="00310DF5"/>
    <w:rsid w:val="00310F08"/>
    <w:rsid w:val="00311753"/>
    <w:rsid w:val="00312057"/>
    <w:rsid w:val="003122D3"/>
    <w:rsid w:val="003132D7"/>
    <w:rsid w:val="00316F22"/>
    <w:rsid w:val="00317923"/>
    <w:rsid w:val="00317972"/>
    <w:rsid w:val="00320CA4"/>
    <w:rsid w:val="00321461"/>
    <w:rsid w:val="00321923"/>
    <w:rsid w:val="00322014"/>
    <w:rsid w:val="003221BB"/>
    <w:rsid w:val="00323218"/>
    <w:rsid w:val="00327856"/>
    <w:rsid w:val="00330714"/>
    <w:rsid w:val="0033155E"/>
    <w:rsid w:val="003316C7"/>
    <w:rsid w:val="0033479E"/>
    <w:rsid w:val="003351AF"/>
    <w:rsid w:val="00335C65"/>
    <w:rsid w:val="003367D7"/>
    <w:rsid w:val="00336D32"/>
    <w:rsid w:val="00341817"/>
    <w:rsid w:val="003419EC"/>
    <w:rsid w:val="00342613"/>
    <w:rsid w:val="003501C3"/>
    <w:rsid w:val="00351695"/>
    <w:rsid w:val="0035353A"/>
    <w:rsid w:val="00353B08"/>
    <w:rsid w:val="003545EA"/>
    <w:rsid w:val="0036082B"/>
    <w:rsid w:val="00360AA1"/>
    <w:rsid w:val="00361E4D"/>
    <w:rsid w:val="00362093"/>
    <w:rsid w:val="00363E75"/>
    <w:rsid w:val="0036459A"/>
    <w:rsid w:val="00365A33"/>
    <w:rsid w:val="0036653D"/>
    <w:rsid w:val="00366E29"/>
    <w:rsid w:val="00370BBF"/>
    <w:rsid w:val="003718FA"/>
    <w:rsid w:val="003740DC"/>
    <w:rsid w:val="003748AD"/>
    <w:rsid w:val="003758F0"/>
    <w:rsid w:val="00375E90"/>
    <w:rsid w:val="00376AE6"/>
    <w:rsid w:val="003809E3"/>
    <w:rsid w:val="00381624"/>
    <w:rsid w:val="00381905"/>
    <w:rsid w:val="00381B1F"/>
    <w:rsid w:val="00386A7E"/>
    <w:rsid w:val="00387D7D"/>
    <w:rsid w:val="00390F95"/>
    <w:rsid w:val="00392201"/>
    <w:rsid w:val="0039364C"/>
    <w:rsid w:val="00393FF2"/>
    <w:rsid w:val="003946D4"/>
    <w:rsid w:val="00396129"/>
    <w:rsid w:val="00397A0E"/>
    <w:rsid w:val="003A0943"/>
    <w:rsid w:val="003A1A1B"/>
    <w:rsid w:val="003A24D8"/>
    <w:rsid w:val="003A424B"/>
    <w:rsid w:val="003A5C33"/>
    <w:rsid w:val="003A6AC4"/>
    <w:rsid w:val="003A6D97"/>
    <w:rsid w:val="003A739D"/>
    <w:rsid w:val="003A7A9E"/>
    <w:rsid w:val="003B0984"/>
    <w:rsid w:val="003B1382"/>
    <w:rsid w:val="003B1485"/>
    <w:rsid w:val="003B1563"/>
    <w:rsid w:val="003B1631"/>
    <w:rsid w:val="003B182E"/>
    <w:rsid w:val="003B1E80"/>
    <w:rsid w:val="003B218F"/>
    <w:rsid w:val="003B2201"/>
    <w:rsid w:val="003B2E3B"/>
    <w:rsid w:val="003B3BFE"/>
    <w:rsid w:val="003B3C66"/>
    <w:rsid w:val="003B5527"/>
    <w:rsid w:val="003B59C0"/>
    <w:rsid w:val="003B611D"/>
    <w:rsid w:val="003B640A"/>
    <w:rsid w:val="003B64C0"/>
    <w:rsid w:val="003B794D"/>
    <w:rsid w:val="003C01CC"/>
    <w:rsid w:val="003C02F7"/>
    <w:rsid w:val="003C089A"/>
    <w:rsid w:val="003C32AC"/>
    <w:rsid w:val="003C3332"/>
    <w:rsid w:val="003C4770"/>
    <w:rsid w:val="003C5EB9"/>
    <w:rsid w:val="003C6A6A"/>
    <w:rsid w:val="003C6D1E"/>
    <w:rsid w:val="003C6E3C"/>
    <w:rsid w:val="003C71F9"/>
    <w:rsid w:val="003C73E9"/>
    <w:rsid w:val="003C7A45"/>
    <w:rsid w:val="003C7AF1"/>
    <w:rsid w:val="003C7B5F"/>
    <w:rsid w:val="003D1104"/>
    <w:rsid w:val="003D1D0B"/>
    <w:rsid w:val="003D263B"/>
    <w:rsid w:val="003D3266"/>
    <w:rsid w:val="003D41AA"/>
    <w:rsid w:val="003D4243"/>
    <w:rsid w:val="003D45D4"/>
    <w:rsid w:val="003D4EED"/>
    <w:rsid w:val="003D5311"/>
    <w:rsid w:val="003D5AA8"/>
    <w:rsid w:val="003D69AD"/>
    <w:rsid w:val="003D7109"/>
    <w:rsid w:val="003D7F75"/>
    <w:rsid w:val="003E0D3B"/>
    <w:rsid w:val="003E1F09"/>
    <w:rsid w:val="003E213E"/>
    <w:rsid w:val="003E2241"/>
    <w:rsid w:val="003E3394"/>
    <w:rsid w:val="003E384E"/>
    <w:rsid w:val="003E4022"/>
    <w:rsid w:val="003E404E"/>
    <w:rsid w:val="003E7497"/>
    <w:rsid w:val="003E7525"/>
    <w:rsid w:val="003E798C"/>
    <w:rsid w:val="003F0686"/>
    <w:rsid w:val="003F14FC"/>
    <w:rsid w:val="003F4FB5"/>
    <w:rsid w:val="003F52E7"/>
    <w:rsid w:val="003F67D2"/>
    <w:rsid w:val="003F6D8D"/>
    <w:rsid w:val="00400B16"/>
    <w:rsid w:val="00402263"/>
    <w:rsid w:val="0040233B"/>
    <w:rsid w:val="00402B02"/>
    <w:rsid w:val="0040425F"/>
    <w:rsid w:val="00405E71"/>
    <w:rsid w:val="00407844"/>
    <w:rsid w:val="00410D49"/>
    <w:rsid w:val="0041199E"/>
    <w:rsid w:val="00412B03"/>
    <w:rsid w:val="004132A0"/>
    <w:rsid w:val="004136F9"/>
    <w:rsid w:val="00413959"/>
    <w:rsid w:val="004147A2"/>
    <w:rsid w:val="00415B3B"/>
    <w:rsid w:val="004170CA"/>
    <w:rsid w:val="00420082"/>
    <w:rsid w:val="0042145A"/>
    <w:rsid w:val="00421693"/>
    <w:rsid w:val="00421EEE"/>
    <w:rsid w:val="00423169"/>
    <w:rsid w:val="00423C7F"/>
    <w:rsid w:val="00424062"/>
    <w:rsid w:val="00424FD0"/>
    <w:rsid w:val="0042578E"/>
    <w:rsid w:val="00425AAC"/>
    <w:rsid w:val="00430811"/>
    <w:rsid w:val="004326B3"/>
    <w:rsid w:val="0043309D"/>
    <w:rsid w:val="00436124"/>
    <w:rsid w:val="00436DFE"/>
    <w:rsid w:val="00437868"/>
    <w:rsid w:val="00442FD8"/>
    <w:rsid w:val="0044386D"/>
    <w:rsid w:val="004446F7"/>
    <w:rsid w:val="00446B80"/>
    <w:rsid w:val="00446FB0"/>
    <w:rsid w:val="004473BB"/>
    <w:rsid w:val="00447752"/>
    <w:rsid w:val="0045001A"/>
    <w:rsid w:val="00450894"/>
    <w:rsid w:val="00450F97"/>
    <w:rsid w:val="00451776"/>
    <w:rsid w:val="00453C3F"/>
    <w:rsid w:val="0045412A"/>
    <w:rsid w:val="004541DD"/>
    <w:rsid w:val="004550BD"/>
    <w:rsid w:val="00455D11"/>
    <w:rsid w:val="00457B3D"/>
    <w:rsid w:val="00460C6A"/>
    <w:rsid w:val="00460E81"/>
    <w:rsid w:val="00461BB1"/>
    <w:rsid w:val="004628DF"/>
    <w:rsid w:val="00462ACE"/>
    <w:rsid w:val="00462B69"/>
    <w:rsid w:val="00462D90"/>
    <w:rsid w:val="00462FC8"/>
    <w:rsid w:val="00463630"/>
    <w:rsid w:val="00464DE5"/>
    <w:rsid w:val="00465526"/>
    <w:rsid w:val="00465A4D"/>
    <w:rsid w:val="00465AA6"/>
    <w:rsid w:val="00466265"/>
    <w:rsid w:val="00466752"/>
    <w:rsid w:val="00471878"/>
    <w:rsid w:val="004719B5"/>
    <w:rsid w:val="00471C93"/>
    <w:rsid w:val="004720FF"/>
    <w:rsid w:val="00472DA9"/>
    <w:rsid w:val="0047321B"/>
    <w:rsid w:val="00474310"/>
    <w:rsid w:val="00474FB5"/>
    <w:rsid w:val="004752E0"/>
    <w:rsid w:val="00475A22"/>
    <w:rsid w:val="00477358"/>
    <w:rsid w:val="00477376"/>
    <w:rsid w:val="00477FEA"/>
    <w:rsid w:val="00480433"/>
    <w:rsid w:val="004806DB"/>
    <w:rsid w:val="00481039"/>
    <w:rsid w:val="004820E2"/>
    <w:rsid w:val="004823E2"/>
    <w:rsid w:val="00483971"/>
    <w:rsid w:val="004840BF"/>
    <w:rsid w:val="00486A11"/>
    <w:rsid w:val="00486BAC"/>
    <w:rsid w:val="00486F6E"/>
    <w:rsid w:val="004870E6"/>
    <w:rsid w:val="004901AC"/>
    <w:rsid w:val="00490ADF"/>
    <w:rsid w:val="00491FEB"/>
    <w:rsid w:val="004930C4"/>
    <w:rsid w:val="004932E2"/>
    <w:rsid w:val="00494163"/>
    <w:rsid w:val="004959A6"/>
    <w:rsid w:val="004961C7"/>
    <w:rsid w:val="004965CE"/>
    <w:rsid w:val="00496B91"/>
    <w:rsid w:val="004A0D5C"/>
    <w:rsid w:val="004A3A94"/>
    <w:rsid w:val="004A3B0B"/>
    <w:rsid w:val="004A4B86"/>
    <w:rsid w:val="004A4DD5"/>
    <w:rsid w:val="004A4DF3"/>
    <w:rsid w:val="004A5933"/>
    <w:rsid w:val="004A6544"/>
    <w:rsid w:val="004A6D2A"/>
    <w:rsid w:val="004A71D1"/>
    <w:rsid w:val="004A7F07"/>
    <w:rsid w:val="004B036E"/>
    <w:rsid w:val="004B1B6E"/>
    <w:rsid w:val="004B1F97"/>
    <w:rsid w:val="004B3723"/>
    <w:rsid w:val="004B387D"/>
    <w:rsid w:val="004B38E3"/>
    <w:rsid w:val="004B3B0C"/>
    <w:rsid w:val="004B432A"/>
    <w:rsid w:val="004B4350"/>
    <w:rsid w:val="004B4CE0"/>
    <w:rsid w:val="004B606F"/>
    <w:rsid w:val="004B67A0"/>
    <w:rsid w:val="004B73AE"/>
    <w:rsid w:val="004B7B96"/>
    <w:rsid w:val="004C0C45"/>
    <w:rsid w:val="004C0D4E"/>
    <w:rsid w:val="004C0E64"/>
    <w:rsid w:val="004C12B1"/>
    <w:rsid w:val="004C2750"/>
    <w:rsid w:val="004C4494"/>
    <w:rsid w:val="004C4965"/>
    <w:rsid w:val="004C4E8A"/>
    <w:rsid w:val="004C61BA"/>
    <w:rsid w:val="004C6712"/>
    <w:rsid w:val="004C6ABD"/>
    <w:rsid w:val="004C7050"/>
    <w:rsid w:val="004D03CB"/>
    <w:rsid w:val="004D1600"/>
    <w:rsid w:val="004D2393"/>
    <w:rsid w:val="004D3C86"/>
    <w:rsid w:val="004D74D2"/>
    <w:rsid w:val="004D787B"/>
    <w:rsid w:val="004D7EB6"/>
    <w:rsid w:val="004E33E3"/>
    <w:rsid w:val="004F17EC"/>
    <w:rsid w:val="004F1FFD"/>
    <w:rsid w:val="004F4DF5"/>
    <w:rsid w:val="004F5500"/>
    <w:rsid w:val="004F6EC9"/>
    <w:rsid w:val="00501B72"/>
    <w:rsid w:val="005041E6"/>
    <w:rsid w:val="005057A1"/>
    <w:rsid w:val="00505A9D"/>
    <w:rsid w:val="00505C01"/>
    <w:rsid w:val="00507356"/>
    <w:rsid w:val="00512C17"/>
    <w:rsid w:val="00513416"/>
    <w:rsid w:val="00513D3F"/>
    <w:rsid w:val="00514699"/>
    <w:rsid w:val="00514D30"/>
    <w:rsid w:val="005166FD"/>
    <w:rsid w:val="00516735"/>
    <w:rsid w:val="00517012"/>
    <w:rsid w:val="00517116"/>
    <w:rsid w:val="00517211"/>
    <w:rsid w:val="00517F06"/>
    <w:rsid w:val="005203A3"/>
    <w:rsid w:val="005204AB"/>
    <w:rsid w:val="0052252E"/>
    <w:rsid w:val="00522BC3"/>
    <w:rsid w:val="00522C36"/>
    <w:rsid w:val="00523EED"/>
    <w:rsid w:val="005244CD"/>
    <w:rsid w:val="00524ECE"/>
    <w:rsid w:val="00525E26"/>
    <w:rsid w:val="00526719"/>
    <w:rsid w:val="00527604"/>
    <w:rsid w:val="0053027C"/>
    <w:rsid w:val="005302B9"/>
    <w:rsid w:val="0053036F"/>
    <w:rsid w:val="00530AF7"/>
    <w:rsid w:val="00530CBF"/>
    <w:rsid w:val="00531563"/>
    <w:rsid w:val="00531752"/>
    <w:rsid w:val="00532A06"/>
    <w:rsid w:val="00534668"/>
    <w:rsid w:val="0053494E"/>
    <w:rsid w:val="0053536C"/>
    <w:rsid w:val="00535F57"/>
    <w:rsid w:val="005411E7"/>
    <w:rsid w:val="005419E6"/>
    <w:rsid w:val="0054310A"/>
    <w:rsid w:val="005443FE"/>
    <w:rsid w:val="00544A3D"/>
    <w:rsid w:val="0054645F"/>
    <w:rsid w:val="0054678A"/>
    <w:rsid w:val="00547889"/>
    <w:rsid w:val="00547DB9"/>
    <w:rsid w:val="00550F23"/>
    <w:rsid w:val="00551105"/>
    <w:rsid w:val="00551D69"/>
    <w:rsid w:val="00553208"/>
    <w:rsid w:val="0055395B"/>
    <w:rsid w:val="00555DAD"/>
    <w:rsid w:val="00556786"/>
    <w:rsid w:val="00557EDB"/>
    <w:rsid w:val="00557F96"/>
    <w:rsid w:val="005603C0"/>
    <w:rsid w:val="005617DC"/>
    <w:rsid w:val="00561B51"/>
    <w:rsid w:val="00561D05"/>
    <w:rsid w:val="00562B97"/>
    <w:rsid w:val="005632D0"/>
    <w:rsid w:val="005633AC"/>
    <w:rsid w:val="0056345F"/>
    <w:rsid w:val="005651B5"/>
    <w:rsid w:val="00570AF0"/>
    <w:rsid w:val="0057285F"/>
    <w:rsid w:val="0057339C"/>
    <w:rsid w:val="00573620"/>
    <w:rsid w:val="00575636"/>
    <w:rsid w:val="00575E73"/>
    <w:rsid w:val="00576162"/>
    <w:rsid w:val="00580071"/>
    <w:rsid w:val="00580A10"/>
    <w:rsid w:val="00580F49"/>
    <w:rsid w:val="00581057"/>
    <w:rsid w:val="00582685"/>
    <w:rsid w:val="005831F6"/>
    <w:rsid w:val="0058367A"/>
    <w:rsid w:val="005838AA"/>
    <w:rsid w:val="00583DEC"/>
    <w:rsid w:val="00584346"/>
    <w:rsid w:val="00584524"/>
    <w:rsid w:val="00586E01"/>
    <w:rsid w:val="00587E3C"/>
    <w:rsid w:val="00587F55"/>
    <w:rsid w:val="0059074A"/>
    <w:rsid w:val="00590877"/>
    <w:rsid w:val="00591E72"/>
    <w:rsid w:val="00594FF2"/>
    <w:rsid w:val="00595846"/>
    <w:rsid w:val="005966CF"/>
    <w:rsid w:val="005968A3"/>
    <w:rsid w:val="0059751A"/>
    <w:rsid w:val="00597904"/>
    <w:rsid w:val="00597DC2"/>
    <w:rsid w:val="005A10E8"/>
    <w:rsid w:val="005A2218"/>
    <w:rsid w:val="005A24C1"/>
    <w:rsid w:val="005A3F93"/>
    <w:rsid w:val="005A411B"/>
    <w:rsid w:val="005A4FFA"/>
    <w:rsid w:val="005A5271"/>
    <w:rsid w:val="005A594B"/>
    <w:rsid w:val="005A6719"/>
    <w:rsid w:val="005A77BF"/>
    <w:rsid w:val="005A77C5"/>
    <w:rsid w:val="005A78D6"/>
    <w:rsid w:val="005B0B1C"/>
    <w:rsid w:val="005B1B29"/>
    <w:rsid w:val="005B2A2F"/>
    <w:rsid w:val="005B5D4F"/>
    <w:rsid w:val="005B63CC"/>
    <w:rsid w:val="005B7672"/>
    <w:rsid w:val="005B7A36"/>
    <w:rsid w:val="005B7ADF"/>
    <w:rsid w:val="005C1F8A"/>
    <w:rsid w:val="005C3488"/>
    <w:rsid w:val="005C4593"/>
    <w:rsid w:val="005C57C6"/>
    <w:rsid w:val="005C70C9"/>
    <w:rsid w:val="005C7294"/>
    <w:rsid w:val="005D022A"/>
    <w:rsid w:val="005D0D34"/>
    <w:rsid w:val="005D1970"/>
    <w:rsid w:val="005D1C51"/>
    <w:rsid w:val="005D1F31"/>
    <w:rsid w:val="005D2A8B"/>
    <w:rsid w:val="005D60EC"/>
    <w:rsid w:val="005D63D6"/>
    <w:rsid w:val="005D6EE5"/>
    <w:rsid w:val="005D770E"/>
    <w:rsid w:val="005D7DB7"/>
    <w:rsid w:val="005E0217"/>
    <w:rsid w:val="005E04D3"/>
    <w:rsid w:val="005E2AEC"/>
    <w:rsid w:val="005E3BED"/>
    <w:rsid w:val="005E4EFB"/>
    <w:rsid w:val="005E5D56"/>
    <w:rsid w:val="005E7681"/>
    <w:rsid w:val="005F01C1"/>
    <w:rsid w:val="005F1895"/>
    <w:rsid w:val="005F21A5"/>
    <w:rsid w:val="005F28CA"/>
    <w:rsid w:val="005F2BBD"/>
    <w:rsid w:val="005F2FC5"/>
    <w:rsid w:val="005F328B"/>
    <w:rsid w:val="005F32DA"/>
    <w:rsid w:val="005F4516"/>
    <w:rsid w:val="005F4673"/>
    <w:rsid w:val="006019D5"/>
    <w:rsid w:val="00601CB3"/>
    <w:rsid w:val="0060288F"/>
    <w:rsid w:val="00602DD1"/>
    <w:rsid w:val="00603CA0"/>
    <w:rsid w:val="00604969"/>
    <w:rsid w:val="00605F23"/>
    <w:rsid w:val="0060607F"/>
    <w:rsid w:val="00606C23"/>
    <w:rsid w:val="00606E4D"/>
    <w:rsid w:val="00607553"/>
    <w:rsid w:val="0060798E"/>
    <w:rsid w:val="006079ED"/>
    <w:rsid w:val="00610970"/>
    <w:rsid w:val="00613689"/>
    <w:rsid w:val="00614187"/>
    <w:rsid w:val="006143A8"/>
    <w:rsid w:val="00614679"/>
    <w:rsid w:val="00614A69"/>
    <w:rsid w:val="0061529A"/>
    <w:rsid w:val="00617346"/>
    <w:rsid w:val="006175BD"/>
    <w:rsid w:val="00620883"/>
    <w:rsid w:val="006208C0"/>
    <w:rsid w:val="00621582"/>
    <w:rsid w:val="00622D4F"/>
    <w:rsid w:val="00624F82"/>
    <w:rsid w:val="006268A5"/>
    <w:rsid w:val="00626B70"/>
    <w:rsid w:val="00627E37"/>
    <w:rsid w:val="0063016E"/>
    <w:rsid w:val="00633251"/>
    <w:rsid w:val="0063432B"/>
    <w:rsid w:val="00634ED0"/>
    <w:rsid w:val="0063566B"/>
    <w:rsid w:val="006361BC"/>
    <w:rsid w:val="0063664E"/>
    <w:rsid w:val="00636BC3"/>
    <w:rsid w:val="00637B7E"/>
    <w:rsid w:val="00637CD9"/>
    <w:rsid w:val="00640BD2"/>
    <w:rsid w:val="00641B67"/>
    <w:rsid w:val="0064267F"/>
    <w:rsid w:val="006433E0"/>
    <w:rsid w:val="00645379"/>
    <w:rsid w:val="00645C2F"/>
    <w:rsid w:val="00646B7F"/>
    <w:rsid w:val="00647713"/>
    <w:rsid w:val="00647EEA"/>
    <w:rsid w:val="00647EF1"/>
    <w:rsid w:val="006523D7"/>
    <w:rsid w:val="006527AA"/>
    <w:rsid w:val="00654C0E"/>
    <w:rsid w:val="00654D02"/>
    <w:rsid w:val="00656438"/>
    <w:rsid w:val="00656AB6"/>
    <w:rsid w:val="00656C67"/>
    <w:rsid w:val="00656E6B"/>
    <w:rsid w:val="006608B8"/>
    <w:rsid w:val="0066161E"/>
    <w:rsid w:val="00661640"/>
    <w:rsid w:val="006625A5"/>
    <w:rsid w:val="00666DB0"/>
    <w:rsid w:val="0066726B"/>
    <w:rsid w:val="0066757B"/>
    <w:rsid w:val="00667FA3"/>
    <w:rsid w:val="006700C9"/>
    <w:rsid w:val="006721A6"/>
    <w:rsid w:val="00672346"/>
    <w:rsid w:val="00672474"/>
    <w:rsid w:val="006726A7"/>
    <w:rsid w:val="00674775"/>
    <w:rsid w:val="006753B2"/>
    <w:rsid w:val="0067766D"/>
    <w:rsid w:val="00677832"/>
    <w:rsid w:val="00677A34"/>
    <w:rsid w:val="00677C10"/>
    <w:rsid w:val="006802D4"/>
    <w:rsid w:val="0068304C"/>
    <w:rsid w:val="00684BA2"/>
    <w:rsid w:val="00685D80"/>
    <w:rsid w:val="0068683A"/>
    <w:rsid w:val="00690DE7"/>
    <w:rsid w:val="00691162"/>
    <w:rsid w:val="00691958"/>
    <w:rsid w:val="00692212"/>
    <w:rsid w:val="00692977"/>
    <w:rsid w:val="0069397A"/>
    <w:rsid w:val="00694F85"/>
    <w:rsid w:val="006969D4"/>
    <w:rsid w:val="00697ADE"/>
    <w:rsid w:val="006A02DA"/>
    <w:rsid w:val="006A1716"/>
    <w:rsid w:val="006A1873"/>
    <w:rsid w:val="006A23FB"/>
    <w:rsid w:val="006A385A"/>
    <w:rsid w:val="006A3C67"/>
    <w:rsid w:val="006A4865"/>
    <w:rsid w:val="006A5FF5"/>
    <w:rsid w:val="006A6B6F"/>
    <w:rsid w:val="006A76E8"/>
    <w:rsid w:val="006A7F10"/>
    <w:rsid w:val="006B0002"/>
    <w:rsid w:val="006B0A2B"/>
    <w:rsid w:val="006B0E7F"/>
    <w:rsid w:val="006B1BAF"/>
    <w:rsid w:val="006B1F06"/>
    <w:rsid w:val="006B42F5"/>
    <w:rsid w:val="006B583C"/>
    <w:rsid w:val="006B627B"/>
    <w:rsid w:val="006B6675"/>
    <w:rsid w:val="006C087D"/>
    <w:rsid w:val="006C1D5E"/>
    <w:rsid w:val="006C1EE7"/>
    <w:rsid w:val="006C4014"/>
    <w:rsid w:val="006C46F2"/>
    <w:rsid w:val="006C4F15"/>
    <w:rsid w:val="006C6328"/>
    <w:rsid w:val="006D1120"/>
    <w:rsid w:val="006D24D6"/>
    <w:rsid w:val="006D27DA"/>
    <w:rsid w:val="006D4C54"/>
    <w:rsid w:val="006D6DAE"/>
    <w:rsid w:val="006D72FC"/>
    <w:rsid w:val="006D751A"/>
    <w:rsid w:val="006D7C55"/>
    <w:rsid w:val="006E0434"/>
    <w:rsid w:val="006E04D1"/>
    <w:rsid w:val="006E1A52"/>
    <w:rsid w:val="006E535D"/>
    <w:rsid w:val="006E664D"/>
    <w:rsid w:val="006E72FB"/>
    <w:rsid w:val="006F070A"/>
    <w:rsid w:val="006F0A59"/>
    <w:rsid w:val="006F10E5"/>
    <w:rsid w:val="006F1721"/>
    <w:rsid w:val="006F25FC"/>
    <w:rsid w:val="006F3022"/>
    <w:rsid w:val="006F327B"/>
    <w:rsid w:val="006F6DBC"/>
    <w:rsid w:val="006F7C9E"/>
    <w:rsid w:val="006F7FD2"/>
    <w:rsid w:val="00700C0A"/>
    <w:rsid w:val="007017ED"/>
    <w:rsid w:val="007022C2"/>
    <w:rsid w:val="0070442F"/>
    <w:rsid w:val="00705C8E"/>
    <w:rsid w:val="0070782B"/>
    <w:rsid w:val="00707F64"/>
    <w:rsid w:val="00710FE8"/>
    <w:rsid w:val="007117DB"/>
    <w:rsid w:val="00711A42"/>
    <w:rsid w:val="0071272A"/>
    <w:rsid w:val="007128D4"/>
    <w:rsid w:val="00712FC5"/>
    <w:rsid w:val="007130B3"/>
    <w:rsid w:val="007133C0"/>
    <w:rsid w:val="007142E1"/>
    <w:rsid w:val="00714691"/>
    <w:rsid w:val="00716DB4"/>
    <w:rsid w:val="00717071"/>
    <w:rsid w:val="0071749C"/>
    <w:rsid w:val="00717CAE"/>
    <w:rsid w:val="00717CC7"/>
    <w:rsid w:val="00720130"/>
    <w:rsid w:val="00721E3A"/>
    <w:rsid w:val="00721E80"/>
    <w:rsid w:val="00724950"/>
    <w:rsid w:val="00725D30"/>
    <w:rsid w:val="00727ABA"/>
    <w:rsid w:val="00730594"/>
    <w:rsid w:val="00730FAD"/>
    <w:rsid w:val="007311A1"/>
    <w:rsid w:val="0073185E"/>
    <w:rsid w:val="00731B74"/>
    <w:rsid w:val="007328BD"/>
    <w:rsid w:val="0074056D"/>
    <w:rsid w:val="0074074E"/>
    <w:rsid w:val="00740854"/>
    <w:rsid w:val="007409B0"/>
    <w:rsid w:val="007412EC"/>
    <w:rsid w:val="00742A14"/>
    <w:rsid w:val="00742DBD"/>
    <w:rsid w:val="00743CF4"/>
    <w:rsid w:val="00744EDE"/>
    <w:rsid w:val="007462A7"/>
    <w:rsid w:val="00750CAC"/>
    <w:rsid w:val="007520D7"/>
    <w:rsid w:val="007520DE"/>
    <w:rsid w:val="007521A1"/>
    <w:rsid w:val="00754593"/>
    <w:rsid w:val="0075506E"/>
    <w:rsid w:val="007554CB"/>
    <w:rsid w:val="00756D0F"/>
    <w:rsid w:val="0076059E"/>
    <w:rsid w:val="007611D9"/>
    <w:rsid w:val="0076361E"/>
    <w:rsid w:val="007636FA"/>
    <w:rsid w:val="00765CBD"/>
    <w:rsid w:val="007670A3"/>
    <w:rsid w:val="00767783"/>
    <w:rsid w:val="00770B9C"/>
    <w:rsid w:val="00770F4E"/>
    <w:rsid w:val="0077163B"/>
    <w:rsid w:val="00774204"/>
    <w:rsid w:val="007742C2"/>
    <w:rsid w:val="0077614C"/>
    <w:rsid w:val="00777280"/>
    <w:rsid w:val="00777766"/>
    <w:rsid w:val="00777B5E"/>
    <w:rsid w:val="0078273F"/>
    <w:rsid w:val="00782BD7"/>
    <w:rsid w:val="00783D11"/>
    <w:rsid w:val="007844A8"/>
    <w:rsid w:val="00784DB5"/>
    <w:rsid w:val="0078520C"/>
    <w:rsid w:val="007852F6"/>
    <w:rsid w:val="00786029"/>
    <w:rsid w:val="00786209"/>
    <w:rsid w:val="00787BD5"/>
    <w:rsid w:val="00792464"/>
    <w:rsid w:val="00793040"/>
    <w:rsid w:val="00793A89"/>
    <w:rsid w:val="0079423E"/>
    <w:rsid w:val="00795C89"/>
    <w:rsid w:val="00795D68"/>
    <w:rsid w:val="00796C53"/>
    <w:rsid w:val="00797A0F"/>
    <w:rsid w:val="007A0595"/>
    <w:rsid w:val="007A175D"/>
    <w:rsid w:val="007A26EC"/>
    <w:rsid w:val="007A4839"/>
    <w:rsid w:val="007A4BB9"/>
    <w:rsid w:val="007A50D1"/>
    <w:rsid w:val="007A51EE"/>
    <w:rsid w:val="007A70FD"/>
    <w:rsid w:val="007A7F88"/>
    <w:rsid w:val="007B1453"/>
    <w:rsid w:val="007B1714"/>
    <w:rsid w:val="007B1E1F"/>
    <w:rsid w:val="007B1F15"/>
    <w:rsid w:val="007B45AF"/>
    <w:rsid w:val="007B4E50"/>
    <w:rsid w:val="007B5ECD"/>
    <w:rsid w:val="007B7CCE"/>
    <w:rsid w:val="007C0044"/>
    <w:rsid w:val="007C0875"/>
    <w:rsid w:val="007C2C1B"/>
    <w:rsid w:val="007D06DF"/>
    <w:rsid w:val="007D176B"/>
    <w:rsid w:val="007D20AF"/>
    <w:rsid w:val="007D2487"/>
    <w:rsid w:val="007D2982"/>
    <w:rsid w:val="007D4515"/>
    <w:rsid w:val="007D4C02"/>
    <w:rsid w:val="007D4E0D"/>
    <w:rsid w:val="007D5946"/>
    <w:rsid w:val="007D5D48"/>
    <w:rsid w:val="007D78F8"/>
    <w:rsid w:val="007E06EB"/>
    <w:rsid w:val="007E0DB5"/>
    <w:rsid w:val="007E1350"/>
    <w:rsid w:val="007E210B"/>
    <w:rsid w:val="007E2762"/>
    <w:rsid w:val="007E2BC7"/>
    <w:rsid w:val="007E3336"/>
    <w:rsid w:val="007E3795"/>
    <w:rsid w:val="007E45C7"/>
    <w:rsid w:val="007E5385"/>
    <w:rsid w:val="007E599D"/>
    <w:rsid w:val="007E656A"/>
    <w:rsid w:val="007E6A28"/>
    <w:rsid w:val="007E6CD0"/>
    <w:rsid w:val="007E7ACB"/>
    <w:rsid w:val="007F0366"/>
    <w:rsid w:val="007F098E"/>
    <w:rsid w:val="007F3EC4"/>
    <w:rsid w:val="007F697C"/>
    <w:rsid w:val="007F7451"/>
    <w:rsid w:val="00800067"/>
    <w:rsid w:val="008023F7"/>
    <w:rsid w:val="00802E77"/>
    <w:rsid w:val="00803BC8"/>
    <w:rsid w:val="00804C15"/>
    <w:rsid w:val="00805630"/>
    <w:rsid w:val="00807231"/>
    <w:rsid w:val="00807A2A"/>
    <w:rsid w:val="008138B2"/>
    <w:rsid w:val="00814549"/>
    <w:rsid w:val="008150BA"/>
    <w:rsid w:val="00815197"/>
    <w:rsid w:val="0081534F"/>
    <w:rsid w:val="008201F4"/>
    <w:rsid w:val="0082023E"/>
    <w:rsid w:val="00820890"/>
    <w:rsid w:val="00820F57"/>
    <w:rsid w:val="008230BE"/>
    <w:rsid w:val="00823737"/>
    <w:rsid w:val="00823901"/>
    <w:rsid w:val="0082597D"/>
    <w:rsid w:val="00825FC7"/>
    <w:rsid w:val="00827D27"/>
    <w:rsid w:val="00830F9F"/>
    <w:rsid w:val="00831507"/>
    <w:rsid w:val="00832608"/>
    <w:rsid w:val="008328BC"/>
    <w:rsid w:val="0083309C"/>
    <w:rsid w:val="0083325B"/>
    <w:rsid w:val="00833448"/>
    <w:rsid w:val="0083463D"/>
    <w:rsid w:val="008351C4"/>
    <w:rsid w:val="008363BE"/>
    <w:rsid w:val="00836D43"/>
    <w:rsid w:val="008372E2"/>
    <w:rsid w:val="00842021"/>
    <w:rsid w:val="00842D37"/>
    <w:rsid w:val="00844747"/>
    <w:rsid w:val="00845068"/>
    <w:rsid w:val="008462AD"/>
    <w:rsid w:val="00846892"/>
    <w:rsid w:val="00847A4A"/>
    <w:rsid w:val="00847B68"/>
    <w:rsid w:val="00847E7C"/>
    <w:rsid w:val="0085001D"/>
    <w:rsid w:val="008504AD"/>
    <w:rsid w:val="00851DE5"/>
    <w:rsid w:val="00851FB5"/>
    <w:rsid w:val="00852386"/>
    <w:rsid w:val="00852EBF"/>
    <w:rsid w:val="0085462C"/>
    <w:rsid w:val="008551A9"/>
    <w:rsid w:val="008552C7"/>
    <w:rsid w:val="00855EC0"/>
    <w:rsid w:val="0085628E"/>
    <w:rsid w:val="00856755"/>
    <w:rsid w:val="00860556"/>
    <w:rsid w:val="00861BCC"/>
    <w:rsid w:val="00864B33"/>
    <w:rsid w:val="0086607C"/>
    <w:rsid w:val="008662AF"/>
    <w:rsid w:val="0086692A"/>
    <w:rsid w:val="008669EA"/>
    <w:rsid w:val="00866A24"/>
    <w:rsid w:val="008677B6"/>
    <w:rsid w:val="00870400"/>
    <w:rsid w:val="008724E5"/>
    <w:rsid w:val="00872CD9"/>
    <w:rsid w:val="00872F39"/>
    <w:rsid w:val="00874D85"/>
    <w:rsid w:val="00876429"/>
    <w:rsid w:val="00876917"/>
    <w:rsid w:val="00876A23"/>
    <w:rsid w:val="00883B74"/>
    <w:rsid w:val="00883F32"/>
    <w:rsid w:val="008840AA"/>
    <w:rsid w:val="00886ED5"/>
    <w:rsid w:val="00887845"/>
    <w:rsid w:val="0089100B"/>
    <w:rsid w:val="00891698"/>
    <w:rsid w:val="008918EB"/>
    <w:rsid w:val="00892BC6"/>
    <w:rsid w:val="00892DE9"/>
    <w:rsid w:val="00895658"/>
    <w:rsid w:val="00897E15"/>
    <w:rsid w:val="008A0863"/>
    <w:rsid w:val="008A0F68"/>
    <w:rsid w:val="008A135C"/>
    <w:rsid w:val="008A27A3"/>
    <w:rsid w:val="008A3388"/>
    <w:rsid w:val="008A56E1"/>
    <w:rsid w:val="008A602C"/>
    <w:rsid w:val="008B0839"/>
    <w:rsid w:val="008B1D75"/>
    <w:rsid w:val="008B278C"/>
    <w:rsid w:val="008B4179"/>
    <w:rsid w:val="008B526E"/>
    <w:rsid w:val="008B5C51"/>
    <w:rsid w:val="008B5F48"/>
    <w:rsid w:val="008B7511"/>
    <w:rsid w:val="008B7DD9"/>
    <w:rsid w:val="008C0302"/>
    <w:rsid w:val="008C03A1"/>
    <w:rsid w:val="008C284F"/>
    <w:rsid w:val="008C4E5F"/>
    <w:rsid w:val="008C52B5"/>
    <w:rsid w:val="008C5719"/>
    <w:rsid w:val="008C5DE1"/>
    <w:rsid w:val="008C63D7"/>
    <w:rsid w:val="008C6E45"/>
    <w:rsid w:val="008D0EA5"/>
    <w:rsid w:val="008D11E4"/>
    <w:rsid w:val="008D212F"/>
    <w:rsid w:val="008D39D8"/>
    <w:rsid w:val="008D442D"/>
    <w:rsid w:val="008D480D"/>
    <w:rsid w:val="008D5AA6"/>
    <w:rsid w:val="008D6779"/>
    <w:rsid w:val="008D6CE0"/>
    <w:rsid w:val="008E0F19"/>
    <w:rsid w:val="008E13A6"/>
    <w:rsid w:val="008E17A0"/>
    <w:rsid w:val="008E23EB"/>
    <w:rsid w:val="008E273B"/>
    <w:rsid w:val="008E323B"/>
    <w:rsid w:val="008E3863"/>
    <w:rsid w:val="008E41C5"/>
    <w:rsid w:val="008E5D09"/>
    <w:rsid w:val="008E7A59"/>
    <w:rsid w:val="008F0B72"/>
    <w:rsid w:val="008F10E7"/>
    <w:rsid w:val="008F296A"/>
    <w:rsid w:val="008F29CB"/>
    <w:rsid w:val="008F65C4"/>
    <w:rsid w:val="008F741C"/>
    <w:rsid w:val="008F7CC7"/>
    <w:rsid w:val="0090023F"/>
    <w:rsid w:val="009011B9"/>
    <w:rsid w:val="009018ED"/>
    <w:rsid w:val="00902404"/>
    <w:rsid w:val="00902E3C"/>
    <w:rsid w:val="00903A6F"/>
    <w:rsid w:val="009053F5"/>
    <w:rsid w:val="009066F5"/>
    <w:rsid w:val="00907805"/>
    <w:rsid w:val="00907C67"/>
    <w:rsid w:val="009121BC"/>
    <w:rsid w:val="00912B33"/>
    <w:rsid w:val="00913361"/>
    <w:rsid w:val="009144F8"/>
    <w:rsid w:val="009149D3"/>
    <w:rsid w:val="00915A08"/>
    <w:rsid w:val="00915A12"/>
    <w:rsid w:val="00917688"/>
    <w:rsid w:val="00920BD6"/>
    <w:rsid w:val="009219BC"/>
    <w:rsid w:val="00922028"/>
    <w:rsid w:val="00922B9F"/>
    <w:rsid w:val="00922D00"/>
    <w:rsid w:val="00923390"/>
    <w:rsid w:val="00923B90"/>
    <w:rsid w:val="00923DBD"/>
    <w:rsid w:val="0092447F"/>
    <w:rsid w:val="00930566"/>
    <w:rsid w:val="00930758"/>
    <w:rsid w:val="00930A53"/>
    <w:rsid w:val="00931453"/>
    <w:rsid w:val="00931A3D"/>
    <w:rsid w:val="00931FEF"/>
    <w:rsid w:val="00932DDF"/>
    <w:rsid w:val="00932FB5"/>
    <w:rsid w:val="009339D2"/>
    <w:rsid w:val="00935A0B"/>
    <w:rsid w:val="00935D0E"/>
    <w:rsid w:val="0093729F"/>
    <w:rsid w:val="00937CC3"/>
    <w:rsid w:val="0094062D"/>
    <w:rsid w:val="00940B4C"/>
    <w:rsid w:val="00941B25"/>
    <w:rsid w:val="009439D4"/>
    <w:rsid w:val="009449B1"/>
    <w:rsid w:val="00944C1D"/>
    <w:rsid w:val="00950119"/>
    <w:rsid w:val="00951ACB"/>
    <w:rsid w:val="00951B67"/>
    <w:rsid w:val="00952227"/>
    <w:rsid w:val="00954776"/>
    <w:rsid w:val="00955370"/>
    <w:rsid w:val="009554F1"/>
    <w:rsid w:val="00955863"/>
    <w:rsid w:val="00955A41"/>
    <w:rsid w:val="00955B66"/>
    <w:rsid w:val="00955B6B"/>
    <w:rsid w:val="00955F2C"/>
    <w:rsid w:val="00956CFE"/>
    <w:rsid w:val="009573E6"/>
    <w:rsid w:val="009607EA"/>
    <w:rsid w:val="009614B2"/>
    <w:rsid w:val="00961688"/>
    <w:rsid w:val="0096175A"/>
    <w:rsid w:val="009618BB"/>
    <w:rsid w:val="0096293C"/>
    <w:rsid w:val="0096354A"/>
    <w:rsid w:val="00963613"/>
    <w:rsid w:val="00963727"/>
    <w:rsid w:val="00964490"/>
    <w:rsid w:val="0096592A"/>
    <w:rsid w:val="00966855"/>
    <w:rsid w:val="009669B8"/>
    <w:rsid w:val="0096725D"/>
    <w:rsid w:val="00967CDD"/>
    <w:rsid w:val="00967D5B"/>
    <w:rsid w:val="00970583"/>
    <w:rsid w:val="009718EB"/>
    <w:rsid w:val="009725BB"/>
    <w:rsid w:val="00972AF0"/>
    <w:rsid w:val="009731C2"/>
    <w:rsid w:val="00973436"/>
    <w:rsid w:val="009739EE"/>
    <w:rsid w:val="00973F74"/>
    <w:rsid w:val="009740D4"/>
    <w:rsid w:val="00975623"/>
    <w:rsid w:val="0097690C"/>
    <w:rsid w:val="009769BD"/>
    <w:rsid w:val="00977837"/>
    <w:rsid w:val="00977F91"/>
    <w:rsid w:val="00980333"/>
    <w:rsid w:val="0098348F"/>
    <w:rsid w:val="00983A87"/>
    <w:rsid w:val="00983C08"/>
    <w:rsid w:val="009847CF"/>
    <w:rsid w:val="009926E4"/>
    <w:rsid w:val="00992C3B"/>
    <w:rsid w:val="00992CBE"/>
    <w:rsid w:val="00994114"/>
    <w:rsid w:val="00994730"/>
    <w:rsid w:val="00994FE7"/>
    <w:rsid w:val="00996726"/>
    <w:rsid w:val="009969EE"/>
    <w:rsid w:val="009A2328"/>
    <w:rsid w:val="009A25DF"/>
    <w:rsid w:val="009A25E8"/>
    <w:rsid w:val="009A3708"/>
    <w:rsid w:val="009A4811"/>
    <w:rsid w:val="009A492B"/>
    <w:rsid w:val="009A5113"/>
    <w:rsid w:val="009A59F8"/>
    <w:rsid w:val="009A5F6F"/>
    <w:rsid w:val="009A628C"/>
    <w:rsid w:val="009A6B4D"/>
    <w:rsid w:val="009B00D5"/>
    <w:rsid w:val="009B1887"/>
    <w:rsid w:val="009B1C3F"/>
    <w:rsid w:val="009B2071"/>
    <w:rsid w:val="009B34CC"/>
    <w:rsid w:val="009B4DAA"/>
    <w:rsid w:val="009B59EA"/>
    <w:rsid w:val="009B5F21"/>
    <w:rsid w:val="009B7E85"/>
    <w:rsid w:val="009C04C3"/>
    <w:rsid w:val="009C0EA7"/>
    <w:rsid w:val="009C2873"/>
    <w:rsid w:val="009C37FA"/>
    <w:rsid w:val="009C3D34"/>
    <w:rsid w:val="009C48BE"/>
    <w:rsid w:val="009C4941"/>
    <w:rsid w:val="009C4AAD"/>
    <w:rsid w:val="009C4DBA"/>
    <w:rsid w:val="009C5B30"/>
    <w:rsid w:val="009C5E3B"/>
    <w:rsid w:val="009C7666"/>
    <w:rsid w:val="009D1B65"/>
    <w:rsid w:val="009D1CCA"/>
    <w:rsid w:val="009D2630"/>
    <w:rsid w:val="009D2A20"/>
    <w:rsid w:val="009D3D85"/>
    <w:rsid w:val="009D3E67"/>
    <w:rsid w:val="009D436A"/>
    <w:rsid w:val="009D5120"/>
    <w:rsid w:val="009D5DD3"/>
    <w:rsid w:val="009D5FB4"/>
    <w:rsid w:val="009D629D"/>
    <w:rsid w:val="009D66F6"/>
    <w:rsid w:val="009D75A3"/>
    <w:rsid w:val="009D7972"/>
    <w:rsid w:val="009E0246"/>
    <w:rsid w:val="009E0286"/>
    <w:rsid w:val="009E2593"/>
    <w:rsid w:val="009E2BD7"/>
    <w:rsid w:val="009E47A6"/>
    <w:rsid w:val="009E520C"/>
    <w:rsid w:val="009E5524"/>
    <w:rsid w:val="009E7F2A"/>
    <w:rsid w:val="009F24CF"/>
    <w:rsid w:val="009F402D"/>
    <w:rsid w:val="009F414A"/>
    <w:rsid w:val="009F476C"/>
    <w:rsid w:val="009F595D"/>
    <w:rsid w:val="009F5B5C"/>
    <w:rsid w:val="009F61B4"/>
    <w:rsid w:val="00A01021"/>
    <w:rsid w:val="00A03153"/>
    <w:rsid w:val="00A05ACE"/>
    <w:rsid w:val="00A06626"/>
    <w:rsid w:val="00A078F4"/>
    <w:rsid w:val="00A13AF3"/>
    <w:rsid w:val="00A13B30"/>
    <w:rsid w:val="00A1447B"/>
    <w:rsid w:val="00A145FC"/>
    <w:rsid w:val="00A14A80"/>
    <w:rsid w:val="00A20357"/>
    <w:rsid w:val="00A209C0"/>
    <w:rsid w:val="00A2277A"/>
    <w:rsid w:val="00A22967"/>
    <w:rsid w:val="00A22D58"/>
    <w:rsid w:val="00A231BE"/>
    <w:rsid w:val="00A2368C"/>
    <w:rsid w:val="00A23B28"/>
    <w:rsid w:val="00A23E75"/>
    <w:rsid w:val="00A24D29"/>
    <w:rsid w:val="00A2577F"/>
    <w:rsid w:val="00A31153"/>
    <w:rsid w:val="00A3138A"/>
    <w:rsid w:val="00A318D3"/>
    <w:rsid w:val="00A3224F"/>
    <w:rsid w:val="00A32903"/>
    <w:rsid w:val="00A34327"/>
    <w:rsid w:val="00A34355"/>
    <w:rsid w:val="00A345F7"/>
    <w:rsid w:val="00A348DD"/>
    <w:rsid w:val="00A35783"/>
    <w:rsid w:val="00A35BBE"/>
    <w:rsid w:val="00A35C18"/>
    <w:rsid w:val="00A35CBC"/>
    <w:rsid w:val="00A365EA"/>
    <w:rsid w:val="00A36D42"/>
    <w:rsid w:val="00A377AA"/>
    <w:rsid w:val="00A41295"/>
    <w:rsid w:val="00A41B88"/>
    <w:rsid w:val="00A41BF1"/>
    <w:rsid w:val="00A42001"/>
    <w:rsid w:val="00A4220B"/>
    <w:rsid w:val="00A423A3"/>
    <w:rsid w:val="00A4374F"/>
    <w:rsid w:val="00A4489B"/>
    <w:rsid w:val="00A44C9A"/>
    <w:rsid w:val="00A454AE"/>
    <w:rsid w:val="00A45726"/>
    <w:rsid w:val="00A464E9"/>
    <w:rsid w:val="00A479E1"/>
    <w:rsid w:val="00A50037"/>
    <w:rsid w:val="00A50693"/>
    <w:rsid w:val="00A50D85"/>
    <w:rsid w:val="00A55D96"/>
    <w:rsid w:val="00A55DC6"/>
    <w:rsid w:val="00A55E4B"/>
    <w:rsid w:val="00A577C0"/>
    <w:rsid w:val="00A60373"/>
    <w:rsid w:val="00A6060B"/>
    <w:rsid w:val="00A60CD8"/>
    <w:rsid w:val="00A61465"/>
    <w:rsid w:val="00A61B02"/>
    <w:rsid w:val="00A62269"/>
    <w:rsid w:val="00A62553"/>
    <w:rsid w:val="00A62F93"/>
    <w:rsid w:val="00A63541"/>
    <w:rsid w:val="00A639AE"/>
    <w:rsid w:val="00A6450B"/>
    <w:rsid w:val="00A66C23"/>
    <w:rsid w:val="00A727B5"/>
    <w:rsid w:val="00A73CE2"/>
    <w:rsid w:val="00A752AC"/>
    <w:rsid w:val="00A752D2"/>
    <w:rsid w:val="00A76249"/>
    <w:rsid w:val="00A77F19"/>
    <w:rsid w:val="00A802BA"/>
    <w:rsid w:val="00A80588"/>
    <w:rsid w:val="00A80E35"/>
    <w:rsid w:val="00A82576"/>
    <w:rsid w:val="00A8316F"/>
    <w:rsid w:val="00A83854"/>
    <w:rsid w:val="00A87DF6"/>
    <w:rsid w:val="00A9084E"/>
    <w:rsid w:val="00A909D4"/>
    <w:rsid w:val="00A91F65"/>
    <w:rsid w:val="00A92DE6"/>
    <w:rsid w:val="00A937C7"/>
    <w:rsid w:val="00A942F1"/>
    <w:rsid w:val="00A952E4"/>
    <w:rsid w:val="00AA0AD3"/>
    <w:rsid w:val="00AA2C53"/>
    <w:rsid w:val="00AA2D63"/>
    <w:rsid w:val="00AA5AD2"/>
    <w:rsid w:val="00AB04E5"/>
    <w:rsid w:val="00AB09E7"/>
    <w:rsid w:val="00AB40F1"/>
    <w:rsid w:val="00AB4DB7"/>
    <w:rsid w:val="00AB74DA"/>
    <w:rsid w:val="00AC107C"/>
    <w:rsid w:val="00AC395A"/>
    <w:rsid w:val="00AC557B"/>
    <w:rsid w:val="00AC6BE0"/>
    <w:rsid w:val="00AD05FB"/>
    <w:rsid w:val="00AD0DA5"/>
    <w:rsid w:val="00AD0DE0"/>
    <w:rsid w:val="00AD2406"/>
    <w:rsid w:val="00AD4512"/>
    <w:rsid w:val="00AD5E94"/>
    <w:rsid w:val="00AD7250"/>
    <w:rsid w:val="00AD7BA8"/>
    <w:rsid w:val="00AE00D9"/>
    <w:rsid w:val="00AE07FF"/>
    <w:rsid w:val="00AE33D3"/>
    <w:rsid w:val="00AE69DC"/>
    <w:rsid w:val="00AE7466"/>
    <w:rsid w:val="00AE7677"/>
    <w:rsid w:val="00AE7B3E"/>
    <w:rsid w:val="00AF1846"/>
    <w:rsid w:val="00AF19A3"/>
    <w:rsid w:val="00AF2720"/>
    <w:rsid w:val="00AF281D"/>
    <w:rsid w:val="00AF37FF"/>
    <w:rsid w:val="00AF4601"/>
    <w:rsid w:val="00AF59D2"/>
    <w:rsid w:val="00AF6A6B"/>
    <w:rsid w:val="00AF703C"/>
    <w:rsid w:val="00B0012A"/>
    <w:rsid w:val="00B0052E"/>
    <w:rsid w:val="00B02476"/>
    <w:rsid w:val="00B03AF8"/>
    <w:rsid w:val="00B05C08"/>
    <w:rsid w:val="00B06281"/>
    <w:rsid w:val="00B06498"/>
    <w:rsid w:val="00B07128"/>
    <w:rsid w:val="00B0747F"/>
    <w:rsid w:val="00B07B8F"/>
    <w:rsid w:val="00B109FF"/>
    <w:rsid w:val="00B11F7B"/>
    <w:rsid w:val="00B13442"/>
    <w:rsid w:val="00B1542D"/>
    <w:rsid w:val="00B161AA"/>
    <w:rsid w:val="00B168CB"/>
    <w:rsid w:val="00B17C74"/>
    <w:rsid w:val="00B20B87"/>
    <w:rsid w:val="00B21AFE"/>
    <w:rsid w:val="00B220EA"/>
    <w:rsid w:val="00B23064"/>
    <w:rsid w:val="00B23396"/>
    <w:rsid w:val="00B23AA0"/>
    <w:rsid w:val="00B2513D"/>
    <w:rsid w:val="00B255F3"/>
    <w:rsid w:val="00B25B4A"/>
    <w:rsid w:val="00B25EF0"/>
    <w:rsid w:val="00B266AF"/>
    <w:rsid w:val="00B26F9A"/>
    <w:rsid w:val="00B30D9C"/>
    <w:rsid w:val="00B3246F"/>
    <w:rsid w:val="00B3430F"/>
    <w:rsid w:val="00B36086"/>
    <w:rsid w:val="00B40A16"/>
    <w:rsid w:val="00B421D3"/>
    <w:rsid w:val="00B433B3"/>
    <w:rsid w:val="00B4466E"/>
    <w:rsid w:val="00B45563"/>
    <w:rsid w:val="00B45D18"/>
    <w:rsid w:val="00B46529"/>
    <w:rsid w:val="00B46776"/>
    <w:rsid w:val="00B51410"/>
    <w:rsid w:val="00B51DE4"/>
    <w:rsid w:val="00B526DE"/>
    <w:rsid w:val="00B526EA"/>
    <w:rsid w:val="00B533A3"/>
    <w:rsid w:val="00B53772"/>
    <w:rsid w:val="00B546F3"/>
    <w:rsid w:val="00B54917"/>
    <w:rsid w:val="00B54A51"/>
    <w:rsid w:val="00B55828"/>
    <w:rsid w:val="00B573B9"/>
    <w:rsid w:val="00B60099"/>
    <w:rsid w:val="00B6023E"/>
    <w:rsid w:val="00B60932"/>
    <w:rsid w:val="00B617D2"/>
    <w:rsid w:val="00B61F43"/>
    <w:rsid w:val="00B62D0B"/>
    <w:rsid w:val="00B62E5E"/>
    <w:rsid w:val="00B6304E"/>
    <w:rsid w:val="00B635AF"/>
    <w:rsid w:val="00B646CF"/>
    <w:rsid w:val="00B662F1"/>
    <w:rsid w:val="00B71B1F"/>
    <w:rsid w:val="00B72541"/>
    <w:rsid w:val="00B7592C"/>
    <w:rsid w:val="00B75AB0"/>
    <w:rsid w:val="00B76ABF"/>
    <w:rsid w:val="00B774BC"/>
    <w:rsid w:val="00B775F7"/>
    <w:rsid w:val="00B81903"/>
    <w:rsid w:val="00B81C6C"/>
    <w:rsid w:val="00B81E85"/>
    <w:rsid w:val="00B833A5"/>
    <w:rsid w:val="00B842BC"/>
    <w:rsid w:val="00B85AA6"/>
    <w:rsid w:val="00B85BAD"/>
    <w:rsid w:val="00B86FE1"/>
    <w:rsid w:val="00B8769E"/>
    <w:rsid w:val="00B906C0"/>
    <w:rsid w:val="00B9139A"/>
    <w:rsid w:val="00B91728"/>
    <w:rsid w:val="00B94D8E"/>
    <w:rsid w:val="00B953DB"/>
    <w:rsid w:val="00B9556D"/>
    <w:rsid w:val="00B96022"/>
    <w:rsid w:val="00B960F0"/>
    <w:rsid w:val="00B972A6"/>
    <w:rsid w:val="00B97DCB"/>
    <w:rsid w:val="00BA0C0B"/>
    <w:rsid w:val="00BA1CD7"/>
    <w:rsid w:val="00BA2005"/>
    <w:rsid w:val="00BA37CD"/>
    <w:rsid w:val="00BA575D"/>
    <w:rsid w:val="00BA7F85"/>
    <w:rsid w:val="00BB0311"/>
    <w:rsid w:val="00BB0A9D"/>
    <w:rsid w:val="00BB16E3"/>
    <w:rsid w:val="00BB2E28"/>
    <w:rsid w:val="00BB3547"/>
    <w:rsid w:val="00BB3E9E"/>
    <w:rsid w:val="00BB499E"/>
    <w:rsid w:val="00BB6EB1"/>
    <w:rsid w:val="00BB7E61"/>
    <w:rsid w:val="00BC0ABB"/>
    <w:rsid w:val="00BC45FB"/>
    <w:rsid w:val="00BC520C"/>
    <w:rsid w:val="00BC654A"/>
    <w:rsid w:val="00BC696E"/>
    <w:rsid w:val="00BC7200"/>
    <w:rsid w:val="00BD07E3"/>
    <w:rsid w:val="00BD1C1B"/>
    <w:rsid w:val="00BD200C"/>
    <w:rsid w:val="00BD4B11"/>
    <w:rsid w:val="00BD4C48"/>
    <w:rsid w:val="00BD5715"/>
    <w:rsid w:val="00BD65EB"/>
    <w:rsid w:val="00BD6EE1"/>
    <w:rsid w:val="00BD7110"/>
    <w:rsid w:val="00BD7614"/>
    <w:rsid w:val="00BE05F1"/>
    <w:rsid w:val="00BE0945"/>
    <w:rsid w:val="00BE1919"/>
    <w:rsid w:val="00BE332D"/>
    <w:rsid w:val="00BE3569"/>
    <w:rsid w:val="00BE3C3D"/>
    <w:rsid w:val="00BE4E34"/>
    <w:rsid w:val="00BE55F5"/>
    <w:rsid w:val="00BE6925"/>
    <w:rsid w:val="00BE7119"/>
    <w:rsid w:val="00BE7BEA"/>
    <w:rsid w:val="00BF044F"/>
    <w:rsid w:val="00BF1370"/>
    <w:rsid w:val="00BF4297"/>
    <w:rsid w:val="00BF4FA4"/>
    <w:rsid w:val="00BF7320"/>
    <w:rsid w:val="00BF7807"/>
    <w:rsid w:val="00C00248"/>
    <w:rsid w:val="00C00896"/>
    <w:rsid w:val="00C00DE0"/>
    <w:rsid w:val="00C01781"/>
    <w:rsid w:val="00C01E89"/>
    <w:rsid w:val="00C02683"/>
    <w:rsid w:val="00C04AF0"/>
    <w:rsid w:val="00C04E93"/>
    <w:rsid w:val="00C05266"/>
    <w:rsid w:val="00C06A2A"/>
    <w:rsid w:val="00C06B78"/>
    <w:rsid w:val="00C071B6"/>
    <w:rsid w:val="00C07E2C"/>
    <w:rsid w:val="00C07FC4"/>
    <w:rsid w:val="00C10AC2"/>
    <w:rsid w:val="00C112D4"/>
    <w:rsid w:val="00C117FA"/>
    <w:rsid w:val="00C14D4F"/>
    <w:rsid w:val="00C14EB6"/>
    <w:rsid w:val="00C15AE6"/>
    <w:rsid w:val="00C164D0"/>
    <w:rsid w:val="00C16EDF"/>
    <w:rsid w:val="00C17CD7"/>
    <w:rsid w:val="00C17CE2"/>
    <w:rsid w:val="00C17DBC"/>
    <w:rsid w:val="00C17F2A"/>
    <w:rsid w:val="00C207FE"/>
    <w:rsid w:val="00C21321"/>
    <w:rsid w:val="00C22DE8"/>
    <w:rsid w:val="00C244B5"/>
    <w:rsid w:val="00C25F68"/>
    <w:rsid w:val="00C27281"/>
    <w:rsid w:val="00C27391"/>
    <w:rsid w:val="00C27A5C"/>
    <w:rsid w:val="00C31E22"/>
    <w:rsid w:val="00C330FD"/>
    <w:rsid w:val="00C33B28"/>
    <w:rsid w:val="00C345CE"/>
    <w:rsid w:val="00C35020"/>
    <w:rsid w:val="00C36B66"/>
    <w:rsid w:val="00C37B08"/>
    <w:rsid w:val="00C401A3"/>
    <w:rsid w:val="00C40E07"/>
    <w:rsid w:val="00C422AA"/>
    <w:rsid w:val="00C42C93"/>
    <w:rsid w:val="00C431C6"/>
    <w:rsid w:val="00C43ACB"/>
    <w:rsid w:val="00C4463C"/>
    <w:rsid w:val="00C4473C"/>
    <w:rsid w:val="00C44939"/>
    <w:rsid w:val="00C44FCB"/>
    <w:rsid w:val="00C50A55"/>
    <w:rsid w:val="00C50A88"/>
    <w:rsid w:val="00C51EE2"/>
    <w:rsid w:val="00C52110"/>
    <w:rsid w:val="00C5246E"/>
    <w:rsid w:val="00C532FC"/>
    <w:rsid w:val="00C54D60"/>
    <w:rsid w:val="00C56488"/>
    <w:rsid w:val="00C610B6"/>
    <w:rsid w:val="00C61EBB"/>
    <w:rsid w:val="00C62AB4"/>
    <w:rsid w:val="00C63C02"/>
    <w:rsid w:val="00C6477D"/>
    <w:rsid w:val="00C648AD"/>
    <w:rsid w:val="00C64E30"/>
    <w:rsid w:val="00C65208"/>
    <w:rsid w:val="00C6644B"/>
    <w:rsid w:val="00C67322"/>
    <w:rsid w:val="00C70584"/>
    <w:rsid w:val="00C70E6A"/>
    <w:rsid w:val="00C71C34"/>
    <w:rsid w:val="00C72555"/>
    <w:rsid w:val="00C7257B"/>
    <w:rsid w:val="00C734E3"/>
    <w:rsid w:val="00C75209"/>
    <w:rsid w:val="00C75263"/>
    <w:rsid w:val="00C76D95"/>
    <w:rsid w:val="00C77B04"/>
    <w:rsid w:val="00C77E5D"/>
    <w:rsid w:val="00C80F4F"/>
    <w:rsid w:val="00C81952"/>
    <w:rsid w:val="00C82B0F"/>
    <w:rsid w:val="00C83A3B"/>
    <w:rsid w:val="00C84224"/>
    <w:rsid w:val="00C8493E"/>
    <w:rsid w:val="00C86AAB"/>
    <w:rsid w:val="00C86E86"/>
    <w:rsid w:val="00C8765E"/>
    <w:rsid w:val="00C87D4D"/>
    <w:rsid w:val="00C87E73"/>
    <w:rsid w:val="00C932E8"/>
    <w:rsid w:val="00C9468F"/>
    <w:rsid w:val="00C94989"/>
    <w:rsid w:val="00C94C86"/>
    <w:rsid w:val="00C952E3"/>
    <w:rsid w:val="00C95695"/>
    <w:rsid w:val="00C965AD"/>
    <w:rsid w:val="00C96612"/>
    <w:rsid w:val="00C96B0D"/>
    <w:rsid w:val="00C97EF9"/>
    <w:rsid w:val="00CA0340"/>
    <w:rsid w:val="00CA0DDC"/>
    <w:rsid w:val="00CA0F38"/>
    <w:rsid w:val="00CA0FA4"/>
    <w:rsid w:val="00CA1478"/>
    <w:rsid w:val="00CA17CE"/>
    <w:rsid w:val="00CA1FAF"/>
    <w:rsid w:val="00CA3727"/>
    <w:rsid w:val="00CA3DAC"/>
    <w:rsid w:val="00CA416E"/>
    <w:rsid w:val="00CA502C"/>
    <w:rsid w:val="00CA66D6"/>
    <w:rsid w:val="00CB073B"/>
    <w:rsid w:val="00CB096B"/>
    <w:rsid w:val="00CB0E19"/>
    <w:rsid w:val="00CB248B"/>
    <w:rsid w:val="00CB314C"/>
    <w:rsid w:val="00CB4325"/>
    <w:rsid w:val="00CB5C12"/>
    <w:rsid w:val="00CB6361"/>
    <w:rsid w:val="00CB79F6"/>
    <w:rsid w:val="00CC0320"/>
    <w:rsid w:val="00CC09E8"/>
    <w:rsid w:val="00CC1A63"/>
    <w:rsid w:val="00CC4553"/>
    <w:rsid w:val="00CC4A42"/>
    <w:rsid w:val="00CC6157"/>
    <w:rsid w:val="00CC659B"/>
    <w:rsid w:val="00CD0DDD"/>
    <w:rsid w:val="00CD14E2"/>
    <w:rsid w:val="00CD25FF"/>
    <w:rsid w:val="00CD2815"/>
    <w:rsid w:val="00CD378A"/>
    <w:rsid w:val="00CD3F3C"/>
    <w:rsid w:val="00CD45E5"/>
    <w:rsid w:val="00CD4A06"/>
    <w:rsid w:val="00CD5908"/>
    <w:rsid w:val="00CD6C43"/>
    <w:rsid w:val="00CD77FE"/>
    <w:rsid w:val="00CD7C6E"/>
    <w:rsid w:val="00CE0939"/>
    <w:rsid w:val="00CE1AA4"/>
    <w:rsid w:val="00CE1F7C"/>
    <w:rsid w:val="00CE2524"/>
    <w:rsid w:val="00CE2592"/>
    <w:rsid w:val="00CE28F1"/>
    <w:rsid w:val="00CE2CEF"/>
    <w:rsid w:val="00CE3155"/>
    <w:rsid w:val="00CE3581"/>
    <w:rsid w:val="00CE3EE1"/>
    <w:rsid w:val="00CE4C45"/>
    <w:rsid w:val="00CE6011"/>
    <w:rsid w:val="00CE6D14"/>
    <w:rsid w:val="00CF0277"/>
    <w:rsid w:val="00CF03DF"/>
    <w:rsid w:val="00CF4670"/>
    <w:rsid w:val="00CF484E"/>
    <w:rsid w:val="00D01558"/>
    <w:rsid w:val="00D01C75"/>
    <w:rsid w:val="00D01F94"/>
    <w:rsid w:val="00D02B0E"/>
    <w:rsid w:val="00D030DC"/>
    <w:rsid w:val="00D0335E"/>
    <w:rsid w:val="00D03FE8"/>
    <w:rsid w:val="00D0417D"/>
    <w:rsid w:val="00D04F33"/>
    <w:rsid w:val="00D05B67"/>
    <w:rsid w:val="00D069C4"/>
    <w:rsid w:val="00D1098E"/>
    <w:rsid w:val="00D111E3"/>
    <w:rsid w:val="00D1332F"/>
    <w:rsid w:val="00D13AAE"/>
    <w:rsid w:val="00D16A48"/>
    <w:rsid w:val="00D204A5"/>
    <w:rsid w:val="00D20692"/>
    <w:rsid w:val="00D2076B"/>
    <w:rsid w:val="00D20966"/>
    <w:rsid w:val="00D2167F"/>
    <w:rsid w:val="00D217B2"/>
    <w:rsid w:val="00D22251"/>
    <w:rsid w:val="00D23174"/>
    <w:rsid w:val="00D25217"/>
    <w:rsid w:val="00D25284"/>
    <w:rsid w:val="00D2583A"/>
    <w:rsid w:val="00D278E5"/>
    <w:rsid w:val="00D27D7A"/>
    <w:rsid w:val="00D30AB3"/>
    <w:rsid w:val="00D30BF4"/>
    <w:rsid w:val="00D31E96"/>
    <w:rsid w:val="00D32F67"/>
    <w:rsid w:val="00D3391B"/>
    <w:rsid w:val="00D34622"/>
    <w:rsid w:val="00D35B03"/>
    <w:rsid w:val="00D36061"/>
    <w:rsid w:val="00D36B18"/>
    <w:rsid w:val="00D36D42"/>
    <w:rsid w:val="00D375DD"/>
    <w:rsid w:val="00D37ED1"/>
    <w:rsid w:val="00D40098"/>
    <w:rsid w:val="00D40230"/>
    <w:rsid w:val="00D409BB"/>
    <w:rsid w:val="00D420BA"/>
    <w:rsid w:val="00D42487"/>
    <w:rsid w:val="00D4495E"/>
    <w:rsid w:val="00D4510A"/>
    <w:rsid w:val="00D45436"/>
    <w:rsid w:val="00D457DA"/>
    <w:rsid w:val="00D46C2F"/>
    <w:rsid w:val="00D5271D"/>
    <w:rsid w:val="00D54089"/>
    <w:rsid w:val="00D57561"/>
    <w:rsid w:val="00D578D5"/>
    <w:rsid w:val="00D57C3E"/>
    <w:rsid w:val="00D57E07"/>
    <w:rsid w:val="00D57E59"/>
    <w:rsid w:val="00D6197E"/>
    <w:rsid w:val="00D61ADB"/>
    <w:rsid w:val="00D62440"/>
    <w:rsid w:val="00D62A00"/>
    <w:rsid w:val="00D62B3D"/>
    <w:rsid w:val="00D653CB"/>
    <w:rsid w:val="00D6716A"/>
    <w:rsid w:val="00D70887"/>
    <w:rsid w:val="00D7311B"/>
    <w:rsid w:val="00D735ED"/>
    <w:rsid w:val="00D73A66"/>
    <w:rsid w:val="00D73F59"/>
    <w:rsid w:val="00D74B9F"/>
    <w:rsid w:val="00D76EA2"/>
    <w:rsid w:val="00D81BB5"/>
    <w:rsid w:val="00D81E30"/>
    <w:rsid w:val="00D822DD"/>
    <w:rsid w:val="00D8239D"/>
    <w:rsid w:val="00D825CC"/>
    <w:rsid w:val="00D8263D"/>
    <w:rsid w:val="00D84B1D"/>
    <w:rsid w:val="00D857E2"/>
    <w:rsid w:val="00D85862"/>
    <w:rsid w:val="00D85AD7"/>
    <w:rsid w:val="00D85DEF"/>
    <w:rsid w:val="00D906E9"/>
    <w:rsid w:val="00D926C6"/>
    <w:rsid w:val="00D93229"/>
    <w:rsid w:val="00D93FD4"/>
    <w:rsid w:val="00D9403F"/>
    <w:rsid w:val="00D9613C"/>
    <w:rsid w:val="00D974EA"/>
    <w:rsid w:val="00DA124A"/>
    <w:rsid w:val="00DA1883"/>
    <w:rsid w:val="00DA2528"/>
    <w:rsid w:val="00DA290F"/>
    <w:rsid w:val="00DA3FDF"/>
    <w:rsid w:val="00DA5446"/>
    <w:rsid w:val="00DA5FC3"/>
    <w:rsid w:val="00DA7569"/>
    <w:rsid w:val="00DB1194"/>
    <w:rsid w:val="00DB247C"/>
    <w:rsid w:val="00DB31FD"/>
    <w:rsid w:val="00DB5AA2"/>
    <w:rsid w:val="00DB64D4"/>
    <w:rsid w:val="00DB68DE"/>
    <w:rsid w:val="00DB701D"/>
    <w:rsid w:val="00DC0413"/>
    <w:rsid w:val="00DC0595"/>
    <w:rsid w:val="00DC1391"/>
    <w:rsid w:val="00DC1A1B"/>
    <w:rsid w:val="00DC2A00"/>
    <w:rsid w:val="00DC5532"/>
    <w:rsid w:val="00DC5833"/>
    <w:rsid w:val="00DC59E6"/>
    <w:rsid w:val="00DD04BB"/>
    <w:rsid w:val="00DD084E"/>
    <w:rsid w:val="00DD0BA1"/>
    <w:rsid w:val="00DD1F7C"/>
    <w:rsid w:val="00DD42B6"/>
    <w:rsid w:val="00DD4981"/>
    <w:rsid w:val="00DD49E4"/>
    <w:rsid w:val="00DD5F4D"/>
    <w:rsid w:val="00DD60C3"/>
    <w:rsid w:val="00DD6887"/>
    <w:rsid w:val="00DD6EBA"/>
    <w:rsid w:val="00DD718E"/>
    <w:rsid w:val="00DD78A6"/>
    <w:rsid w:val="00DE1171"/>
    <w:rsid w:val="00DE2752"/>
    <w:rsid w:val="00DE361A"/>
    <w:rsid w:val="00DE432E"/>
    <w:rsid w:val="00DE6CD9"/>
    <w:rsid w:val="00DE724D"/>
    <w:rsid w:val="00DE743D"/>
    <w:rsid w:val="00DE7447"/>
    <w:rsid w:val="00DE7C53"/>
    <w:rsid w:val="00DF0A6B"/>
    <w:rsid w:val="00DF21DB"/>
    <w:rsid w:val="00DF3B03"/>
    <w:rsid w:val="00DF3C93"/>
    <w:rsid w:val="00DF5EA8"/>
    <w:rsid w:val="00DF63C9"/>
    <w:rsid w:val="00DF66BD"/>
    <w:rsid w:val="00DF6E01"/>
    <w:rsid w:val="00DF6EF3"/>
    <w:rsid w:val="00DF748D"/>
    <w:rsid w:val="00DF7936"/>
    <w:rsid w:val="00E0000C"/>
    <w:rsid w:val="00E00292"/>
    <w:rsid w:val="00E006AA"/>
    <w:rsid w:val="00E0102A"/>
    <w:rsid w:val="00E01B1A"/>
    <w:rsid w:val="00E0372A"/>
    <w:rsid w:val="00E047F8"/>
    <w:rsid w:val="00E052C4"/>
    <w:rsid w:val="00E0635D"/>
    <w:rsid w:val="00E070CD"/>
    <w:rsid w:val="00E07874"/>
    <w:rsid w:val="00E10F45"/>
    <w:rsid w:val="00E10F4D"/>
    <w:rsid w:val="00E120CE"/>
    <w:rsid w:val="00E12BE7"/>
    <w:rsid w:val="00E163C9"/>
    <w:rsid w:val="00E1671A"/>
    <w:rsid w:val="00E167B9"/>
    <w:rsid w:val="00E16C1E"/>
    <w:rsid w:val="00E17999"/>
    <w:rsid w:val="00E20A3B"/>
    <w:rsid w:val="00E22DE7"/>
    <w:rsid w:val="00E25396"/>
    <w:rsid w:val="00E25FB7"/>
    <w:rsid w:val="00E269DD"/>
    <w:rsid w:val="00E27614"/>
    <w:rsid w:val="00E27902"/>
    <w:rsid w:val="00E309A3"/>
    <w:rsid w:val="00E30DBE"/>
    <w:rsid w:val="00E319F0"/>
    <w:rsid w:val="00E31EDD"/>
    <w:rsid w:val="00E32AD3"/>
    <w:rsid w:val="00E32C82"/>
    <w:rsid w:val="00E333F8"/>
    <w:rsid w:val="00E33B6C"/>
    <w:rsid w:val="00E356D1"/>
    <w:rsid w:val="00E360D5"/>
    <w:rsid w:val="00E3720F"/>
    <w:rsid w:val="00E377B2"/>
    <w:rsid w:val="00E407DC"/>
    <w:rsid w:val="00E40858"/>
    <w:rsid w:val="00E41BB7"/>
    <w:rsid w:val="00E42893"/>
    <w:rsid w:val="00E4299B"/>
    <w:rsid w:val="00E42C1F"/>
    <w:rsid w:val="00E43E38"/>
    <w:rsid w:val="00E4408A"/>
    <w:rsid w:val="00E442E0"/>
    <w:rsid w:val="00E4524A"/>
    <w:rsid w:val="00E45B0E"/>
    <w:rsid w:val="00E45EFA"/>
    <w:rsid w:val="00E45FBD"/>
    <w:rsid w:val="00E46B4C"/>
    <w:rsid w:val="00E47103"/>
    <w:rsid w:val="00E4798E"/>
    <w:rsid w:val="00E47A28"/>
    <w:rsid w:val="00E47ADC"/>
    <w:rsid w:val="00E5023D"/>
    <w:rsid w:val="00E52BE6"/>
    <w:rsid w:val="00E53C83"/>
    <w:rsid w:val="00E53F04"/>
    <w:rsid w:val="00E54561"/>
    <w:rsid w:val="00E557F5"/>
    <w:rsid w:val="00E5798C"/>
    <w:rsid w:val="00E6047E"/>
    <w:rsid w:val="00E613BE"/>
    <w:rsid w:val="00E61801"/>
    <w:rsid w:val="00E6458D"/>
    <w:rsid w:val="00E653DE"/>
    <w:rsid w:val="00E657EB"/>
    <w:rsid w:val="00E705EE"/>
    <w:rsid w:val="00E70F87"/>
    <w:rsid w:val="00E722DC"/>
    <w:rsid w:val="00E724DD"/>
    <w:rsid w:val="00E72D89"/>
    <w:rsid w:val="00E732A7"/>
    <w:rsid w:val="00E7453A"/>
    <w:rsid w:val="00E74755"/>
    <w:rsid w:val="00E74A73"/>
    <w:rsid w:val="00E770A8"/>
    <w:rsid w:val="00E82485"/>
    <w:rsid w:val="00E82F87"/>
    <w:rsid w:val="00E83650"/>
    <w:rsid w:val="00E8376E"/>
    <w:rsid w:val="00E837F1"/>
    <w:rsid w:val="00E849C4"/>
    <w:rsid w:val="00E84A32"/>
    <w:rsid w:val="00E8604E"/>
    <w:rsid w:val="00E86684"/>
    <w:rsid w:val="00E87BE1"/>
    <w:rsid w:val="00E91520"/>
    <w:rsid w:val="00E91899"/>
    <w:rsid w:val="00E91FEF"/>
    <w:rsid w:val="00E938A1"/>
    <w:rsid w:val="00E93C65"/>
    <w:rsid w:val="00E952CB"/>
    <w:rsid w:val="00E956AB"/>
    <w:rsid w:val="00E9637B"/>
    <w:rsid w:val="00E96FFB"/>
    <w:rsid w:val="00E97F53"/>
    <w:rsid w:val="00EA0B77"/>
    <w:rsid w:val="00EA0BB2"/>
    <w:rsid w:val="00EA3949"/>
    <w:rsid w:val="00EA3AFB"/>
    <w:rsid w:val="00EA5827"/>
    <w:rsid w:val="00EA5871"/>
    <w:rsid w:val="00EA6E17"/>
    <w:rsid w:val="00EA6E9B"/>
    <w:rsid w:val="00EB1FE6"/>
    <w:rsid w:val="00EB28EB"/>
    <w:rsid w:val="00EB30B4"/>
    <w:rsid w:val="00EB79DC"/>
    <w:rsid w:val="00EC03E2"/>
    <w:rsid w:val="00EC3B42"/>
    <w:rsid w:val="00EC3C21"/>
    <w:rsid w:val="00EC4242"/>
    <w:rsid w:val="00EC4977"/>
    <w:rsid w:val="00EC50C9"/>
    <w:rsid w:val="00EC50DF"/>
    <w:rsid w:val="00EC518A"/>
    <w:rsid w:val="00EC56B1"/>
    <w:rsid w:val="00EC56CB"/>
    <w:rsid w:val="00EC68FF"/>
    <w:rsid w:val="00EC6CCE"/>
    <w:rsid w:val="00ED1859"/>
    <w:rsid w:val="00ED267A"/>
    <w:rsid w:val="00ED4947"/>
    <w:rsid w:val="00ED57C0"/>
    <w:rsid w:val="00ED60F1"/>
    <w:rsid w:val="00ED62AA"/>
    <w:rsid w:val="00ED6B4F"/>
    <w:rsid w:val="00ED78E4"/>
    <w:rsid w:val="00EE07D3"/>
    <w:rsid w:val="00EE1A07"/>
    <w:rsid w:val="00EE3540"/>
    <w:rsid w:val="00EE3833"/>
    <w:rsid w:val="00EE3DC3"/>
    <w:rsid w:val="00EE7FB9"/>
    <w:rsid w:val="00EF009B"/>
    <w:rsid w:val="00EF12AD"/>
    <w:rsid w:val="00EF22DF"/>
    <w:rsid w:val="00EF373F"/>
    <w:rsid w:val="00EF70CD"/>
    <w:rsid w:val="00EF7166"/>
    <w:rsid w:val="00F0152D"/>
    <w:rsid w:val="00F01AC1"/>
    <w:rsid w:val="00F02DF3"/>
    <w:rsid w:val="00F03439"/>
    <w:rsid w:val="00F03E56"/>
    <w:rsid w:val="00F0433B"/>
    <w:rsid w:val="00F04EB6"/>
    <w:rsid w:val="00F05ADB"/>
    <w:rsid w:val="00F10E41"/>
    <w:rsid w:val="00F11136"/>
    <w:rsid w:val="00F11C62"/>
    <w:rsid w:val="00F129DD"/>
    <w:rsid w:val="00F1415A"/>
    <w:rsid w:val="00F15252"/>
    <w:rsid w:val="00F1545D"/>
    <w:rsid w:val="00F15D59"/>
    <w:rsid w:val="00F1615D"/>
    <w:rsid w:val="00F1647D"/>
    <w:rsid w:val="00F17059"/>
    <w:rsid w:val="00F17798"/>
    <w:rsid w:val="00F179CC"/>
    <w:rsid w:val="00F20446"/>
    <w:rsid w:val="00F20EDE"/>
    <w:rsid w:val="00F22F21"/>
    <w:rsid w:val="00F23067"/>
    <w:rsid w:val="00F23AD8"/>
    <w:rsid w:val="00F23BF3"/>
    <w:rsid w:val="00F26323"/>
    <w:rsid w:val="00F2632A"/>
    <w:rsid w:val="00F270B8"/>
    <w:rsid w:val="00F2795A"/>
    <w:rsid w:val="00F27FDA"/>
    <w:rsid w:val="00F343F0"/>
    <w:rsid w:val="00F34A0A"/>
    <w:rsid w:val="00F34B55"/>
    <w:rsid w:val="00F351CE"/>
    <w:rsid w:val="00F36014"/>
    <w:rsid w:val="00F370D1"/>
    <w:rsid w:val="00F37DDF"/>
    <w:rsid w:val="00F40A1C"/>
    <w:rsid w:val="00F41871"/>
    <w:rsid w:val="00F42474"/>
    <w:rsid w:val="00F428C2"/>
    <w:rsid w:val="00F4519C"/>
    <w:rsid w:val="00F4546C"/>
    <w:rsid w:val="00F455BC"/>
    <w:rsid w:val="00F47DD1"/>
    <w:rsid w:val="00F50921"/>
    <w:rsid w:val="00F51202"/>
    <w:rsid w:val="00F52E36"/>
    <w:rsid w:val="00F54069"/>
    <w:rsid w:val="00F5498D"/>
    <w:rsid w:val="00F55CE1"/>
    <w:rsid w:val="00F57085"/>
    <w:rsid w:val="00F57AC7"/>
    <w:rsid w:val="00F57D1A"/>
    <w:rsid w:val="00F60447"/>
    <w:rsid w:val="00F606B5"/>
    <w:rsid w:val="00F62E94"/>
    <w:rsid w:val="00F64625"/>
    <w:rsid w:val="00F6580C"/>
    <w:rsid w:val="00F66E09"/>
    <w:rsid w:val="00F66E9A"/>
    <w:rsid w:val="00F67FBA"/>
    <w:rsid w:val="00F7065A"/>
    <w:rsid w:val="00F70D9B"/>
    <w:rsid w:val="00F721C3"/>
    <w:rsid w:val="00F722DE"/>
    <w:rsid w:val="00F72DEE"/>
    <w:rsid w:val="00F74A69"/>
    <w:rsid w:val="00F75112"/>
    <w:rsid w:val="00F7587A"/>
    <w:rsid w:val="00F7706B"/>
    <w:rsid w:val="00F80B9B"/>
    <w:rsid w:val="00F81A59"/>
    <w:rsid w:val="00F8224B"/>
    <w:rsid w:val="00F825C9"/>
    <w:rsid w:val="00F857D9"/>
    <w:rsid w:val="00F85EF6"/>
    <w:rsid w:val="00F85F62"/>
    <w:rsid w:val="00F9019D"/>
    <w:rsid w:val="00F904C7"/>
    <w:rsid w:val="00F904D2"/>
    <w:rsid w:val="00F90795"/>
    <w:rsid w:val="00F91CA9"/>
    <w:rsid w:val="00F92EB4"/>
    <w:rsid w:val="00F9305B"/>
    <w:rsid w:val="00F93E2E"/>
    <w:rsid w:val="00F93E57"/>
    <w:rsid w:val="00F94777"/>
    <w:rsid w:val="00F97153"/>
    <w:rsid w:val="00FA0E32"/>
    <w:rsid w:val="00FA2726"/>
    <w:rsid w:val="00FA4715"/>
    <w:rsid w:val="00FA4E8E"/>
    <w:rsid w:val="00FB04C2"/>
    <w:rsid w:val="00FB054B"/>
    <w:rsid w:val="00FB4201"/>
    <w:rsid w:val="00FB45F2"/>
    <w:rsid w:val="00FB575B"/>
    <w:rsid w:val="00FB5BE2"/>
    <w:rsid w:val="00FB6C6A"/>
    <w:rsid w:val="00FB6DFD"/>
    <w:rsid w:val="00FB72AE"/>
    <w:rsid w:val="00FB7864"/>
    <w:rsid w:val="00FB7D18"/>
    <w:rsid w:val="00FB7E49"/>
    <w:rsid w:val="00FC2234"/>
    <w:rsid w:val="00FC29B5"/>
    <w:rsid w:val="00FC34CC"/>
    <w:rsid w:val="00FC3921"/>
    <w:rsid w:val="00FC4269"/>
    <w:rsid w:val="00FC61DE"/>
    <w:rsid w:val="00FC6A49"/>
    <w:rsid w:val="00FC6B5F"/>
    <w:rsid w:val="00FC6EF5"/>
    <w:rsid w:val="00FC70BA"/>
    <w:rsid w:val="00FC7BC6"/>
    <w:rsid w:val="00FD05A8"/>
    <w:rsid w:val="00FD0A18"/>
    <w:rsid w:val="00FD1A59"/>
    <w:rsid w:val="00FD1F80"/>
    <w:rsid w:val="00FD4187"/>
    <w:rsid w:val="00FD493D"/>
    <w:rsid w:val="00FD598E"/>
    <w:rsid w:val="00FD685D"/>
    <w:rsid w:val="00FD7434"/>
    <w:rsid w:val="00FD7E16"/>
    <w:rsid w:val="00FE088A"/>
    <w:rsid w:val="00FE0D45"/>
    <w:rsid w:val="00FE189C"/>
    <w:rsid w:val="00FE2101"/>
    <w:rsid w:val="00FE2158"/>
    <w:rsid w:val="00FE4A19"/>
    <w:rsid w:val="00FE6082"/>
    <w:rsid w:val="00FE66FD"/>
    <w:rsid w:val="00FE6F02"/>
    <w:rsid w:val="00FE7EDB"/>
    <w:rsid w:val="00FF0755"/>
    <w:rsid w:val="00FF0DB6"/>
    <w:rsid w:val="00FF1D95"/>
    <w:rsid w:val="00FF3759"/>
    <w:rsid w:val="00FF39F8"/>
    <w:rsid w:val="00FF4912"/>
    <w:rsid w:val="00FF4D66"/>
    <w:rsid w:val="00FF6DE9"/>
    <w:rsid w:val="00FF720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Ttulo2">
    <w:name w:val="heading 2"/>
    <w:basedOn w:val="Normal"/>
    <w:next w:val="Normal"/>
    <w:qFormat/>
    <w:pPr>
      <w:keepNext/>
      <w:tabs>
        <w:tab w:val="center" w:pos="41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CO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lang w:val="es-CO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rsid w:val="00E52BE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rsid w:val="00E52BE6"/>
  </w:style>
  <w:style w:type="character" w:customStyle="1" w:styleId="Ttulo1Car">
    <w:name w:val="Título 1 Car"/>
    <w:locked/>
    <w:rPr>
      <w:rFonts w:ascii="Arial" w:hAnsi="Arial"/>
      <w:b/>
      <w:color w:val="000000"/>
      <w:sz w:val="24"/>
      <w:lang w:val="es-ES_tradnl" w:eastAsia="es-ES" w:bidi="ar-SA"/>
    </w:rPr>
  </w:style>
  <w:style w:type="character" w:customStyle="1" w:styleId="Ttulo2Car">
    <w:name w:val="Título 2 Car"/>
    <w:semiHidden/>
    <w:locked/>
    <w:rPr>
      <w:rFonts w:ascii="Arial" w:hAnsi="Arial"/>
      <w:b/>
      <w:sz w:val="24"/>
      <w:lang w:val="es-ES_tradnl" w:eastAsia="es-ES" w:bidi="ar-SA"/>
    </w:rPr>
  </w:style>
  <w:style w:type="character" w:customStyle="1" w:styleId="Ttulo3Car">
    <w:name w:val="Título 3 Car"/>
    <w:semiHidden/>
    <w:locked/>
    <w:rPr>
      <w:rFonts w:ascii="Arial" w:hAnsi="Arial"/>
      <w:b/>
      <w:sz w:val="28"/>
      <w:lang w:val="es-ES_tradnl" w:eastAsia="es-ES" w:bidi="ar-SA"/>
    </w:rPr>
  </w:style>
  <w:style w:type="character" w:customStyle="1" w:styleId="Ttulo4Car">
    <w:name w:val="Título 4 Car"/>
    <w:semiHidden/>
    <w:locked/>
    <w:rPr>
      <w:rFonts w:ascii="Arial" w:hAnsi="Arial"/>
      <w:b/>
      <w:sz w:val="28"/>
      <w:lang w:val="es-ES_tradnl" w:eastAsia="es-ES" w:bidi="ar-SA"/>
    </w:rPr>
  </w:style>
  <w:style w:type="character" w:customStyle="1" w:styleId="Ttulo5Car">
    <w:name w:val="Título 5 Car"/>
    <w:semiHidden/>
    <w:locked/>
    <w:rPr>
      <w:rFonts w:ascii="Arial" w:hAnsi="Arial"/>
      <w:b/>
      <w:sz w:val="24"/>
      <w:lang w:val="es-CO" w:eastAsia="es-ES" w:bidi="ar-SA"/>
    </w:rPr>
  </w:style>
  <w:style w:type="character" w:customStyle="1" w:styleId="Ttulo6Car">
    <w:name w:val="Título 6 Car"/>
    <w:semiHidden/>
    <w:locked/>
    <w:rPr>
      <w:rFonts w:ascii="Arial" w:hAnsi="Arial"/>
      <w:sz w:val="24"/>
      <w:lang w:val="es-CO" w:eastAsia="es-ES" w:bidi="ar-SA"/>
    </w:rPr>
  </w:style>
  <w:style w:type="character" w:customStyle="1" w:styleId="Ttulo7Car">
    <w:name w:val="Título 7 Car"/>
    <w:semiHidden/>
    <w:locked/>
    <w:rPr>
      <w:rFonts w:ascii="Arial" w:hAnsi="Arial"/>
      <w:sz w:val="28"/>
      <w:lang w:val="es-ES_tradnl" w:eastAsia="es-ES" w:bidi="ar-SA"/>
    </w:rPr>
  </w:style>
  <w:style w:type="character" w:customStyle="1" w:styleId="Ttulo8Car">
    <w:name w:val="Título 8 Car"/>
    <w:semiHidden/>
    <w:locked/>
    <w:rPr>
      <w:rFonts w:ascii="Arial" w:hAnsi="Arial"/>
      <w:sz w:val="24"/>
      <w:lang w:val="es-ES_tradnl" w:eastAsia="es-ES" w:bidi="ar-SA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locked/>
    <w:rPr>
      <w:lang w:val="es-ES_tradnl" w:eastAsia="es-ES" w:bidi="ar-S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locked/>
    <w:rPr>
      <w:lang w:val="es-ES_tradnl" w:eastAsia="es-ES" w:bidi="ar-SA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semiHidden/>
    <w:locked/>
    <w:rPr>
      <w:rFonts w:ascii="Tahoma" w:hAnsi="Tahoma"/>
      <w:lang w:val="es-ES_tradnl" w:eastAsia="es-ES" w:bidi="ar-SA"/>
    </w:rPr>
  </w:style>
  <w:style w:type="paragraph" w:styleId="Textoindependiente2">
    <w:name w:val="Body Text 2"/>
    <w:basedOn w:val="Normal"/>
    <w:link w:val="Textoindependiente2Car1"/>
    <w:semiHidden/>
    <w:pPr>
      <w:widowControl w:val="0"/>
      <w:tabs>
        <w:tab w:val="left" w:pos="-3261"/>
        <w:tab w:val="left" w:pos="0"/>
        <w:tab w:val="left" w:pos="70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snapToGrid w:val="0"/>
    </w:rPr>
  </w:style>
  <w:style w:type="character" w:customStyle="1" w:styleId="Textoindependiente2Car">
    <w:name w:val="Texto independiente 2 Car"/>
    <w:semiHidden/>
    <w:locked/>
    <w:rPr>
      <w:rFonts w:ascii="Verdana" w:hAnsi="Verdana"/>
      <w:snapToGrid w:val="0"/>
      <w:sz w:val="24"/>
      <w:lang w:val="es-ES_tradnl" w:eastAsia="es-ES" w:bidi="ar-SA"/>
    </w:rPr>
  </w:style>
  <w:style w:type="paragraph" w:styleId="Sangradetextonormal">
    <w:name w:val="Body Text Indent"/>
    <w:basedOn w:val="Normal"/>
    <w:semiHidden/>
    <w:pPr>
      <w:widowControl w:val="0"/>
      <w:tabs>
        <w:tab w:val="left" w:pos="-2268"/>
        <w:tab w:val="left" w:pos="-1701"/>
        <w:tab w:val="left" w:pos="-993"/>
        <w:tab w:val="left" w:pos="-709"/>
        <w:tab w:val="left" w:pos="9356"/>
        <w:tab w:val="left" w:pos="10065"/>
      </w:tabs>
      <w:ind w:left="284" w:hanging="284"/>
      <w:jc w:val="both"/>
    </w:pPr>
    <w:rPr>
      <w:rFonts w:ascii="Verdana" w:hAnsi="Verdana"/>
      <w:snapToGrid w:val="0"/>
    </w:rPr>
  </w:style>
  <w:style w:type="paragraph" w:styleId="Sangra2detindependiente">
    <w:name w:val="Body Text Indent 2"/>
    <w:basedOn w:val="Normal"/>
    <w:semiHidden/>
    <w:pPr>
      <w:widowControl w:val="0"/>
      <w:tabs>
        <w:tab w:val="left" w:pos="-1843"/>
        <w:tab w:val="left" w:pos="-1418"/>
        <w:tab w:val="left" w:pos="-142"/>
        <w:tab w:val="left" w:pos="9639"/>
      </w:tabs>
      <w:ind w:left="284"/>
    </w:pPr>
    <w:rPr>
      <w:rFonts w:ascii="Verdana" w:hAnsi="Verdana"/>
      <w:snapToGrid w:val="0"/>
    </w:rPr>
  </w:style>
  <w:style w:type="character" w:customStyle="1" w:styleId="Sangra2detindependienteCar">
    <w:name w:val="Sangría 2 de t. independiente Car"/>
    <w:semiHidden/>
    <w:locked/>
    <w:rPr>
      <w:rFonts w:ascii="Verdana" w:hAnsi="Verdana"/>
      <w:snapToGrid w:val="0"/>
      <w:sz w:val="24"/>
      <w:lang w:val="es-ES_tradnl" w:eastAsia="es-ES" w:bidi="ar-SA"/>
    </w:rPr>
  </w:style>
  <w:style w:type="paragraph" w:styleId="Sangra3detindependiente">
    <w:name w:val="Body Text Indent 3"/>
    <w:basedOn w:val="Normal"/>
    <w:semiHidden/>
    <w:pPr>
      <w:widowControl w:val="0"/>
      <w:tabs>
        <w:tab w:val="left" w:pos="284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/>
      <w:jc w:val="both"/>
    </w:pPr>
    <w:rPr>
      <w:rFonts w:ascii="Verdana" w:hAnsi="Verdana"/>
      <w:snapToGrid w:val="0"/>
      <w:lang w:val="en-US"/>
    </w:rPr>
  </w:style>
  <w:style w:type="character" w:customStyle="1" w:styleId="Sangra3detindependienteCar">
    <w:name w:val="Sangría 3 de t. independiente Car"/>
    <w:semiHidden/>
    <w:locked/>
    <w:rPr>
      <w:rFonts w:ascii="Verdana" w:hAnsi="Verdana"/>
      <w:snapToGrid w:val="0"/>
      <w:sz w:val="24"/>
      <w:lang w:val="en-US" w:eastAsia="es-ES" w:bidi="ar-SA"/>
    </w:rPr>
  </w:style>
  <w:style w:type="paragraph" w:styleId="Textoindependiente">
    <w:name w:val="Body Text"/>
    <w:basedOn w:val="Normal"/>
    <w:semiHidden/>
    <w:pPr>
      <w:jc w:val="both"/>
    </w:pPr>
  </w:style>
  <w:style w:type="character" w:customStyle="1" w:styleId="TextoindependienteCar">
    <w:name w:val="Texto independiente Car"/>
    <w:semiHidden/>
    <w:locked/>
    <w:rPr>
      <w:lang w:val="es-ES_tradnl" w:eastAsia="es-ES" w:bidi="ar-SA"/>
    </w:rPr>
  </w:style>
  <w:style w:type="paragraph" w:styleId="Textoindependiente3">
    <w:name w:val="Body Text 3"/>
    <w:basedOn w:val="Normal"/>
    <w:semiHidden/>
    <w:rPr>
      <w:rFonts w:ascii="Arial" w:hAnsi="Arial"/>
    </w:rPr>
  </w:style>
  <w:style w:type="character" w:customStyle="1" w:styleId="Textoindependiente3Car">
    <w:name w:val="Texto independiente 3 Car"/>
    <w:semiHidden/>
    <w:locked/>
    <w:rPr>
      <w:rFonts w:ascii="Arial" w:hAnsi="Arial"/>
      <w:sz w:val="24"/>
      <w:lang w:val="es-ES_tradnl" w:eastAsia="es-ES" w:bidi="ar-S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locked/>
    <w:rPr>
      <w:rFonts w:ascii="Tahoma" w:hAnsi="Tahoma" w:cs="Tahoma"/>
      <w:sz w:val="16"/>
      <w:szCs w:val="16"/>
      <w:lang w:val="es-ES_tradnl" w:eastAsia="es-ES" w:bidi="ar-SA"/>
    </w:rPr>
  </w:style>
  <w:style w:type="paragraph" w:customStyle="1" w:styleId="Cargo">
    <w:name w:val="Cargo"/>
    <w:basedOn w:val="Normal"/>
    <w:next w:val="Normal"/>
    <w:pPr>
      <w:spacing w:after="400"/>
      <w:jc w:val="center"/>
      <w:outlineLvl w:val="1"/>
    </w:pPr>
  </w:style>
  <w:style w:type="paragraph" w:customStyle="1" w:styleId="titu">
    <w:name w:val="titu"/>
    <w:basedOn w:val="Normal"/>
    <w:pPr>
      <w:tabs>
        <w:tab w:val="right" w:pos="6570"/>
      </w:tabs>
      <w:suppressAutoHyphens/>
      <w:jc w:val="both"/>
    </w:pPr>
    <w:rPr>
      <w:rFonts w:ascii="Arial" w:hAnsi="Arial"/>
      <w:b/>
      <w:caps/>
      <w:color w:val="000000"/>
      <w:spacing w:val="-2"/>
      <w:sz w:val="22"/>
      <w:lang w:val="es-CO"/>
    </w:rPr>
  </w:style>
  <w:style w:type="paragraph" w:styleId="NormalWeb">
    <w:name w:val="Normal (Web)"/>
    <w:basedOn w:val="Normal"/>
    <w:semiHidden/>
    <w:pPr>
      <w:spacing w:before="100" w:after="100"/>
    </w:pPr>
  </w:style>
  <w:style w:type="paragraph" w:customStyle="1" w:styleId="texto">
    <w:name w:val="texto"/>
    <w:basedOn w:val="Normal"/>
    <w:pPr>
      <w:tabs>
        <w:tab w:val="right" w:pos="657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  <w:lang w:val="es-CO"/>
    </w:rPr>
  </w:style>
  <w:style w:type="paragraph" w:customStyle="1" w:styleId="BodyText32">
    <w:name w:val="Body Text 32"/>
    <w:basedOn w:val="Normal"/>
    <w:pPr>
      <w:tabs>
        <w:tab w:val="left" w:pos="-720"/>
      </w:tabs>
      <w:suppressAutoHyphens/>
      <w:autoSpaceDE w:val="0"/>
      <w:autoSpaceDN w:val="0"/>
      <w:jc w:val="both"/>
    </w:pPr>
    <w:rPr>
      <w:spacing w:val="-3"/>
      <w:lang w:val="es-CL"/>
    </w:rPr>
  </w:style>
  <w:style w:type="paragraph" w:customStyle="1" w:styleId="BodyText22">
    <w:name w:val="Body Text 22"/>
    <w:basedOn w:val="Normal"/>
    <w:pPr>
      <w:autoSpaceDE w:val="0"/>
      <w:autoSpaceDN w:val="0"/>
      <w:jc w:val="center"/>
    </w:pPr>
    <w:rPr>
      <w:b/>
      <w:bCs/>
      <w:lang w:val="es-CL"/>
    </w:rPr>
  </w:style>
  <w:style w:type="paragraph" w:styleId="Textonotaalfinal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lang w:val="en-GB"/>
    </w:rPr>
  </w:style>
  <w:style w:type="character" w:customStyle="1" w:styleId="TextonotaalfinalCar">
    <w:name w:val="Texto nota al final Car"/>
    <w:semiHidden/>
    <w:locked/>
    <w:rPr>
      <w:rFonts w:ascii="Courier New" w:hAnsi="Courier New" w:cs="Courier New"/>
      <w:sz w:val="24"/>
      <w:szCs w:val="24"/>
      <w:lang w:val="en-GB" w:eastAsia="es-ES" w:bidi="ar-SA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  <w:color w:val="000000"/>
    </w:rPr>
  </w:style>
  <w:style w:type="character" w:customStyle="1" w:styleId="TtuloCar">
    <w:name w:val="Título Car"/>
    <w:locked/>
    <w:rPr>
      <w:b/>
      <w:bCs/>
      <w:color w:val="000000"/>
      <w:sz w:val="24"/>
      <w:szCs w:val="24"/>
      <w:lang w:val="es-ES" w:eastAsia="es-ES" w:bidi="ar-SA"/>
    </w:rPr>
  </w:style>
  <w:style w:type="paragraph" w:customStyle="1" w:styleId="BodyTextIndent22">
    <w:name w:val="Body Text Indent 22"/>
    <w:basedOn w:val="Normal"/>
    <w:pPr>
      <w:autoSpaceDE w:val="0"/>
      <w:autoSpaceDN w:val="0"/>
      <w:ind w:left="1418"/>
    </w:pPr>
    <w:rPr>
      <w:lang w:val="es-CL"/>
    </w:rPr>
  </w:style>
  <w:style w:type="paragraph" w:styleId="Subttulo">
    <w:name w:val="Subtitle"/>
    <w:basedOn w:val="Normal"/>
    <w:qFormat/>
    <w:pPr>
      <w:autoSpaceDE w:val="0"/>
      <w:autoSpaceDN w:val="0"/>
      <w:jc w:val="both"/>
    </w:pPr>
    <w:rPr>
      <w:rFonts w:ascii="Arial" w:hAnsi="Arial" w:cs="Arial"/>
      <w:b/>
      <w:bCs/>
    </w:rPr>
  </w:style>
  <w:style w:type="character" w:customStyle="1" w:styleId="SubttuloCar">
    <w:name w:val="Subtítulo Car"/>
    <w:locked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paragraph" w:customStyle="1" w:styleId="BlockText2">
    <w:name w:val="Block Text2"/>
    <w:basedOn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autoSpaceDE w:val="0"/>
      <w:autoSpaceDN w:val="0"/>
      <w:ind w:left="708" w:right="-7" w:hanging="708"/>
      <w:jc w:val="both"/>
    </w:pPr>
    <w:rPr>
      <w:spacing w:val="-2"/>
      <w:lang w:val="es-CL"/>
    </w:rPr>
  </w:style>
  <w:style w:type="paragraph" w:styleId="Epgrafe">
    <w:name w:val="caption"/>
    <w:basedOn w:val="Normal"/>
    <w:next w:val="Normal"/>
    <w:qFormat/>
    <w:pPr>
      <w:suppressAutoHyphens/>
      <w:autoSpaceDE w:val="0"/>
      <w:autoSpaceDN w:val="0"/>
      <w:ind w:right="-7"/>
      <w:jc w:val="center"/>
    </w:pPr>
    <w:rPr>
      <w:rFonts w:ascii="Arial" w:hAnsi="Arial" w:cs="Arial"/>
      <w:b/>
      <w:bCs/>
      <w:color w:val="000000"/>
      <w:sz w:val="18"/>
      <w:szCs w:val="18"/>
      <w:lang w:val="es-CO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BodyText31">
    <w:name w:val="Body Text 31"/>
    <w:basedOn w:val="Normal"/>
    <w:pPr>
      <w:tabs>
        <w:tab w:val="left" w:pos="-720"/>
      </w:tabs>
      <w:suppressAutoHyphens/>
      <w:autoSpaceDE w:val="0"/>
      <w:autoSpaceDN w:val="0"/>
      <w:jc w:val="both"/>
    </w:pPr>
    <w:rPr>
      <w:spacing w:val="-3"/>
      <w:lang w:val="es-CL"/>
    </w:rPr>
  </w:style>
  <w:style w:type="paragraph" w:customStyle="1" w:styleId="BodyText21">
    <w:name w:val="Body Text 21"/>
    <w:basedOn w:val="Normal"/>
    <w:pPr>
      <w:autoSpaceDE w:val="0"/>
      <w:autoSpaceDN w:val="0"/>
      <w:jc w:val="center"/>
    </w:pPr>
    <w:rPr>
      <w:b/>
      <w:bCs/>
      <w:lang w:val="es-CL"/>
    </w:rPr>
  </w:style>
  <w:style w:type="paragraph" w:customStyle="1" w:styleId="BodyTextIndent21">
    <w:name w:val="Body Text Indent 21"/>
    <w:basedOn w:val="Normal"/>
    <w:pPr>
      <w:autoSpaceDE w:val="0"/>
      <w:autoSpaceDN w:val="0"/>
      <w:ind w:left="1418"/>
    </w:pPr>
    <w:rPr>
      <w:lang w:val="es-CL"/>
    </w:rPr>
  </w:style>
  <w:style w:type="paragraph" w:customStyle="1" w:styleId="BlockText1">
    <w:name w:val="Block Text1"/>
    <w:basedOn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autoSpaceDE w:val="0"/>
      <w:autoSpaceDN w:val="0"/>
      <w:ind w:left="708" w:right="-7" w:hanging="708"/>
      <w:jc w:val="both"/>
    </w:pPr>
    <w:rPr>
      <w:spacing w:val="-2"/>
      <w:lang w:val="es-CL"/>
    </w:rPr>
  </w:style>
  <w:style w:type="paragraph" w:customStyle="1" w:styleId="BalloonText1">
    <w:name w:val="Balloon Text1"/>
    <w:basedOn w:val="Normal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semiHidden/>
    <w:pPr>
      <w:autoSpaceDE w:val="0"/>
      <w:autoSpaceDN w:val="0"/>
    </w:pPr>
  </w:style>
  <w:style w:type="character" w:customStyle="1" w:styleId="TextocomentarioCar">
    <w:name w:val="Texto comentario Car"/>
    <w:semiHidden/>
    <w:locked/>
    <w:rPr>
      <w:lang w:val="es-ES" w:eastAsia="es-ES" w:bidi="ar-SA"/>
    </w:rPr>
  </w:style>
  <w:style w:type="character" w:styleId="nfasis">
    <w:name w:val="Emphasis"/>
    <w:qFormat/>
    <w:rPr>
      <w:i/>
      <w:iCs/>
    </w:rPr>
  </w:style>
  <w:style w:type="paragraph" w:customStyle="1" w:styleId="cuerpotexto">
    <w:name w:val="cuerpotexto"/>
    <w:basedOn w:val="Normal"/>
    <w:pPr>
      <w:spacing w:before="100" w:beforeAutospacing="1" w:after="100" w:afterAutospacing="1"/>
    </w:pPr>
    <w:rPr>
      <w:lang w:val="es-CO" w:eastAsia="es-CO"/>
    </w:rPr>
  </w:style>
  <w:style w:type="paragraph" w:customStyle="1" w:styleId="CUERPODETEXTO">
    <w:name w:val="CUERPO DE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CUERPOTEXTO0">
    <w:name w:val="CUERPO TEXTO"/>
    <w:basedOn w:val="Normal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" w:hAnsi="Times" w:cs="Times"/>
      <w:color w:val="000000"/>
      <w:sz w:val="19"/>
      <w:szCs w:val="19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customStyle="1" w:styleId="AsuntodelcomentarioCar">
    <w:name w:val="Asunto del comentario Car"/>
    <w:semiHidden/>
    <w:locked/>
    <w:rPr>
      <w:b/>
      <w:bCs/>
      <w:lang w:val="es-ES" w:eastAsia="es-ES" w:bidi="ar-SA"/>
    </w:rPr>
  </w:style>
  <w:style w:type="paragraph" w:styleId="Textonotapie">
    <w:name w:val="footnote text"/>
    <w:basedOn w:val="Normal"/>
    <w:semiHidden/>
    <w:rPr>
      <w:rFonts w:ascii="Arial" w:hAnsi="Arial" w:cs="Arial"/>
      <w:lang w:val="es-CR"/>
    </w:rPr>
  </w:style>
  <w:style w:type="character" w:customStyle="1" w:styleId="TextonotapieCar">
    <w:name w:val="Texto nota pie Car"/>
    <w:semiHidden/>
    <w:locked/>
    <w:rPr>
      <w:rFonts w:ascii="Arial" w:hAnsi="Arial" w:cs="Arial"/>
      <w:lang w:val="es-CR" w:eastAsia="es-ES" w:bidi="ar-SA"/>
    </w:rPr>
  </w:style>
  <w:style w:type="paragraph" w:customStyle="1" w:styleId="Nota">
    <w:name w:val="Nota"/>
    <w:basedOn w:val="Normal"/>
    <w:pPr>
      <w:suppressAutoHyphens/>
      <w:jc w:val="both"/>
    </w:pPr>
    <w:rPr>
      <w:rFonts w:ascii="Arial" w:hAnsi="Arial" w:cs="Arial"/>
      <w:spacing w:val="-2"/>
      <w:sz w:val="18"/>
      <w:szCs w:val="18"/>
      <w:lang w:val="es-CO"/>
    </w:rPr>
  </w:style>
  <w:style w:type="paragraph" w:styleId="Textodebloque">
    <w:name w:val="Block Text"/>
    <w:basedOn w:val="Normal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ind w:left="708" w:right="-7" w:hanging="708"/>
      <w:jc w:val="both"/>
    </w:pPr>
    <w:rPr>
      <w:spacing w:val="-2"/>
      <w:lang w:val="es-CL"/>
    </w:rPr>
  </w:style>
  <w:style w:type="character" w:styleId="Textoennegrita">
    <w:name w:val="Strong"/>
    <w:qFormat/>
    <w:rPr>
      <w:b/>
      <w:bCs/>
    </w:rPr>
  </w:style>
  <w:style w:type="paragraph" w:customStyle="1" w:styleId="ListParagraph">
    <w:name w:val="List Paragraph"/>
    <w:basedOn w:val="Normal"/>
    <w:pPr>
      <w:ind w:left="720"/>
      <w:jc w:val="center"/>
    </w:pPr>
    <w:rPr>
      <w:rFonts w:ascii="Calibri" w:hAnsi="Calibri"/>
      <w:sz w:val="22"/>
      <w:szCs w:val="22"/>
      <w:lang w:val="es-CO" w:eastAsia="en-US"/>
    </w:rPr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capple-style-span">
    <w:name w:val="ec_apple-style-span"/>
    <w:basedOn w:val="Fuentedeprrafopredeter"/>
  </w:style>
  <w:style w:type="character" w:customStyle="1" w:styleId="WW8Num3z2">
    <w:name w:val="WW8Num3z2"/>
    <w:rsid w:val="00F904D2"/>
    <w:rPr>
      <w:rFonts w:ascii="Arial" w:hAnsi="Arial"/>
      <w:b/>
      <w:i w:val="0"/>
      <w:sz w:val="22"/>
    </w:rPr>
  </w:style>
  <w:style w:type="character" w:customStyle="1" w:styleId="WW8Num14z2">
    <w:name w:val="WW8Num14z2"/>
    <w:rsid w:val="00F904D2"/>
    <w:rPr>
      <w:rFonts w:ascii="Wingdings" w:hAnsi="Wingdings"/>
    </w:rPr>
  </w:style>
  <w:style w:type="character" w:customStyle="1" w:styleId="WW8Num17z0">
    <w:name w:val="WW8Num17z0"/>
    <w:rsid w:val="00F904D2"/>
    <w:rPr>
      <w:rFonts w:ascii="Arial" w:hAnsi="Arial" w:cs="Times New Roman"/>
      <w:b w:val="0"/>
      <w:i w:val="0"/>
      <w:sz w:val="22"/>
      <w:szCs w:val="22"/>
    </w:rPr>
  </w:style>
  <w:style w:type="character" w:customStyle="1" w:styleId="WW8Num23z0">
    <w:name w:val="WW8Num23z0"/>
    <w:rsid w:val="00F904D2"/>
    <w:rPr>
      <w:rFonts w:ascii="Arial" w:hAnsi="Arial"/>
      <w:b/>
      <w:i w:val="0"/>
      <w:caps/>
      <w:sz w:val="22"/>
    </w:rPr>
  </w:style>
  <w:style w:type="character" w:customStyle="1" w:styleId="WW8Num27z0">
    <w:name w:val="WW8Num27z0"/>
    <w:rsid w:val="00F904D2"/>
    <w:rPr>
      <w:rFonts w:ascii="Arial" w:hAnsi="Arial"/>
      <w:b/>
      <w:i w:val="0"/>
      <w:caps/>
    </w:rPr>
  </w:style>
  <w:style w:type="character" w:customStyle="1" w:styleId="WW8Num27z2">
    <w:name w:val="WW8Num27z2"/>
    <w:rsid w:val="00F904D2"/>
    <w:rPr>
      <w:rFonts w:ascii="Arial" w:hAnsi="Arial"/>
      <w:b/>
      <w:i w:val="0"/>
      <w:sz w:val="22"/>
    </w:rPr>
  </w:style>
  <w:style w:type="character" w:customStyle="1" w:styleId="WW8Num35z0">
    <w:name w:val="WW8Num35z0"/>
    <w:rsid w:val="00F904D2"/>
    <w:rPr>
      <w:rFonts w:ascii="Times New Roman" w:hAnsi="Times New Roman"/>
      <w:b/>
      <w:i w:val="0"/>
      <w:caps/>
      <w:sz w:val="24"/>
    </w:rPr>
  </w:style>
  <w:style w:type="character" w:customStyle="1" w:styleId="WW8Num35z1">
    <w:name w:val="WW8Num35z1"/>
    <w:rsid w:val="00F904D2"/>
    <w:rPr>
      <w:rFonts w:ascii="Times New Roman" w:hAnsi="Times New Roman"/>
      <w:b/>
      <w:i w:val="0"/>
      <w:sz w:val="24"/>
    </w:rPr>
  </w:style>
  <w:style w:type="character" w:customStyle="1" w:styleId="WW8Num35z2">
    <w:name w:val="WW8Num35z2"/>
    <w:rsid w:val="00F904D2"/>
    <w:rPr>
      <w:rFonts w:ascii="Arial" w:hAnsi="Arial"/>
      <w:b/>
      <w:i w:val="0"/>
      <w:caps/>
      <w:sz w:val="22"/>
    </w:rPr>
  </w:style>
  <w:style w:type="character" w:customStyle="1" w:styleId="WW8Num38z0">
    <w:name w:val="WW8Num38z0"/>
    <w:rsid w:val="00F904D2"/>
    <w:rPr>
      <w:rFonts w:ascii="Times New Roman" w:hAnsi="Times New Roman"/>
      <w:b/>
      <w:i w:val="0"/>
      <w:caps/>
      <w:sz w:val="24"/>
    </w:rPr>
  </w:style>
  <w:style w:type="character" w:customStyle="1" w:styleId="WW8Num38z2">
    <w:name w:val="WW8Num38z2"/>
    <w:rsid w:val="00F904D2"/>
    <w:rPr>
      <w:rFonts w:ascii="Arial" w:hAnsi="Arial"/>
      <w:b/>
      <w:i w:val="0"/>
      <w:caps/>
      <w:sz w:val="22"/>
    </w:rPr>
  </w:style>
  <w:style w:type="character" w:customStyle="1" w:styleId="WW8Num38z3">
    <w:name w:val="WW8Num38z3"/>
    <w:rsid w:val="00F904D2"/>
    <w:rPr>
      <w:rFonts w:ascii="Arial" w:hAnsi="Arial"/>
      <w:b/>
      <w:i w:val="0"/>
      <w:sz w:val="22"/>
    </w:rPr>
  </w:style>
  <w:style w:type="character" w:customStyle="1" w:styleId="Smbolodenotaalpie">
    <w:name w:val="Símbolo de nota al pie"/>
    <w:rsid w:val="00F904D2"/>
    <w:rPr>
      <w:vertAlign w:val="superscript"/>
    </w:rPr>
  </w:style>
  <w:style w:type="paragraph" w:styleId="Lista">
    <w:name w:val="List"/>
    <w:basedOn w:val="Textoindependiente"/>
    <w:rsid w:val="00F904D2"/>
    <w:pPr>
      <w:suppressAutoHyphens/>
    </w:pPr>
    <w:rPr>
      <w:rFonts w:ascii="Arial" w:hAnsi="Arial" w:cs="Lucidasans"/>
      <w:lang w:val="es-CO" w:eastAsia="ar-SA"/>
    </w:rPr>
  </w:style>
  <w:style w:type="paragraph" w:customStyle="1" w:styleId="Etiqueta">
    <w:name w:val="Etiqueta"/>
    <w:basedOn w:val="Normal"/>
    <w:rsid w:val="00F904D2"/>
    <w:pPr>
      <w:suppressLineNumbers/>
      <w:suppressAutoHyphens/>
      <w:spacing w:before="120" w:after="120"/>
    </w:pPr>
    <w:rPr>
      <w:rFonts w:ascii="Arial" w:hAnsi="Arial" w:cs="Lucidasans"/>
      <w:i/>
      <w:iCs/>
      <w:lang w:val="es-CO" w:eastAsia="ar-SA"/>
    </w:rPr>
  </w:style>
  <w:style w:type="paragraph" w:customStyle="1" w:styleId="ndice">
    <w:name w:val="Índice"/>
    <w:basedOn w:val="Normal"/>
    <w:rsid w:val="00F904D2"/>
    <w:pPr>
      <w:suppressLineNumbers/>
      <w:suppressAutoHyphens/>
    </w:pPr>
    <w:rPr>
      <w:rFonts w:ascii="Arial" w:hAnsi="Arial" w:cs="Lucidasans"/>
      <w:lang w:val="es-CO" w:eastAsia="ar-SA"/>
    </w:rPr>
  </w:style>
  <w:style w:type="paragraph" w:customStyle="1" w:styleId="Textoindependiente21">
    <w:name w:val="Texto independiente 21"/>
    <w:basedOn w:val="Normal"/>
    <w:rsid w:val="00F904D2"/>
    <w:pPr>
      <w:suppressAutoHyphens/>
      <w:overflowPunct w:val="0"/>
      <w:autoSpaceDE w:val="0"/>
      <w:jc w:val="both"/>
      <w:textAlignment w:val="baseline"/>
    </w:pPr>
    <w:rPr>
      <w:rFonts w:ascii="Arial" w:hAnsi="Arial"/>
      <w:lang w:val="es-CO" w:eastAsia="ar-SA"/>
    </w:rPr>
  </w:style>
  <w:style w:type="paragraph" w:customStyle="1" w:styleId="Artculo">
    <w:name w:val="Artículo"/>
    <w:basedOn w:val="Normal"/>
    <w:next w:val="Normal"/>
    <w:rsid w:val="00F904D2"/>
    <w:pPr>
      <w:tabs>
        <w:tab w:val="num" w:pos="0"/>
      </w:tabs>
      <w:suppressAutoHyphens/>
      <w:spacing w:before="200"/>
      <w:outlineLvl w:val="3"/>
    </w:pPr>
    <w:rPr>
      <w:lang w:eastAsia="ar-SA"/>
    </w:rPr>
  </w:style>
  <w:style w:type="paragraph" w:customStyle="1" w:styleId="Preambulo">
    <w:name w:val="Preambulo"/>
    <w:basedOn w:val="Normal"/>
    <w:next w:val="Normal"/>
    <w:rsid w:val="00F904D2"/>
    <w:pPr>
      <w:tabs>
        <w:tab w:val="num" w:pos="0"/>
      </w:tabs>
      <w:suppressAutoHyphens/>
      <w:jc w:val="center"/>
      <w:outlineLvl w:val="0"/>
    </w:pPr>
    <w:rPr>
      <w:b/>
      <w:caps/>
      <w:lang w:eastAsia="ar-SA"/>
    </w:rPr>
  </w:style>
  <w:style w:type="paragraph" w:customStyle="1" w:styleId="PargrafoNumerado">
    <w:name w:val="ParágrafoNumerado"/>
    <w:basedOn w:val="Normal"/>
    <w:next w:val="Normal"/>
    <w:rsid w:val="00F904D2"/>
    <w:pPr>
      <w:tabs>
        <w:tab w:val="num" w:pos="0"/>
      </w:tabs>
      <w:suppressAutoHyphens/>
      <w:outlineLvl w:val="4"/>
    </w:pPr>
    <w:rPr>
      <w:lang w:eastAsia="ar-SA"/>
    </w:rPr>
  </w:style>
  <w:style w:type="paragraph" w:customStyle="1" w:styleId="TtuloPreliminar">
    <w:name w:val="TítuloPreliminar"/>
    <w:basedOn w:val="Normal"/>
    <w:next w:val="Normal"/>
    <w:rsid w:val="00F904D2"/>
    <w:pPr>
      <w:tabs>
        <w:tab w:val="num" w:pos="0"/>
      </w:tabs>
      <w:suppressAutoHyphens/>
      <w:jc w:val="center"/>
      <w:outlineLvl w:val="1"/>
    </w:pPr>
    <w:rPr>
      <w:b/>
      <w:caps/>
      <w:lang w:eastAsia="ar-SA"/>
    </w:rPr>
  </w:style>
  <w:style w:type="paragraph" w:customStyle="1" w:styleId="CaptuloPreliminar">
    <w:name w:val="CapítuloPreliminar"/>
    <w:basedOn w:val="Normal"/>
    <w:next w:val="Normal"/>
    <w:rsid w:val="00F904D2"/>
    <w:pPr>
      <w:tabs>
        <w:tab w:val="num" w:pos="0"/>
      </w:tabs>
      <w:suppressAutoHyphens/>
      <w:spacing w:before="200"/>
      <w:jc w:val="center"/>
      <w:outlineLvl w:val="2"/>
    </w:pPr>
    <w:rPr>
      <w:b/>
      <w:caps/>
      <w:lang w:eastAsia="ar-SA"/>
    </w:rPr>
  </w:style>
  <w:style w:type="paragraph" w:customStyle="1" w:styleId="Libro">
    <w:name w:val="Libro"/>
    <w:basedOn w:val="Normal"/>
    <w:next w:val="Normal"/>
    <w:rsid w:val="00F904D2"/>
    <w:pPr>
      <w:tabs>
        <w:tab w:val="num" w:pos="0"/>
      </w:tabs>
      <w:suppressAutoHyphens/>
      <w:spacing w:before="400"/>
      <w:jc w:val="center"/>
    </w:pPr>
    <w:rPr>
      <w:b/>
      <w:caps/>
      <w:lang w:val="es-CO" w:eastAsia="ar-SA"/>
    </w:rPr>
  </w:style>
  <w:style w:type="paragraph" w:customStyle="1" w:styleId="Captulo">
    <w:name w:val="Capítulo"/>
    <w:basedOn w:val="Normal"/>
    <w:next w:val="Normal"/>
    <w:rsid w:val="00F904D2"/>
    <w:pPr>
      <w:tabs>
        <w:tab w:val="num" w:pos="0"/>
      </w:tabs>
      <w:suppressAutoHyphens/>
      <w:spacing w:before="200"/>
      <w:jc w:val="center"/>
    </w:pPr>
    <w:rPr>
      <w:b/>
      <w:caps/>
      <w:lang w:eastAsia="ar-SA"/>
    </w:rPr>
  </w:style>
  <w:style w:type="paragraph" w:customStyle="1" w:styleId="TtuloSeccin">
    <w:name w:val="TítuloSección"/>
    <w:basedOn w:val="Normal"/>
    <w:next w:val="Normal"/>
    <w:rsid w:val="00F904D2"/>
    <w:pPr>
      <w:numPr>
        <w:numId w:val="1"/>
      </w:numPr>
      <w:suppressAutoHyphens/>
      <w:spacing w:before="300"/>
      <w:jc w:val="center"/>
    </w:pPr>
    <w:rPr>
      <w:caps/>
      <w:lang w:val="es-CO" w:eastAsia="ar-SA"/>
    </w:rPr>
  </w:style>
  <w:style w:type="paragraph" w:customStyle="1" w:styleId="TextoPreambulo">
    <w:name w:val="TextoPreambulo"/>
    <w:basedOn w:val="Normal"/>
    <w:next w:val="Normal"/>
    <w:rsid w:val="00F904D2"/>
    <w:pPr>
      <w:suppressAutoHyphens/>
      <w:spacing w:before="200"/>
    </w:pPr>
    <w:rPr>
      <w:lang w:eastAsia="ar-SA"/>
    </w:rPr>
  </w:style>
  <w:style w:type="paragraph" w:customStyle="1" w:styleId="Decreta">
    <w:name w:val="Decreta"/>
    <w:basedOn w:val="Normal"/>
    <w:next w:val="Normal"/>
    <w:rsid w:val="00F904D2"/>
    <w:pPr>
      <w:suppressAutoHyphens/>
      <w:spacing w:before="400"/>
      <w:jc w:val="center"/>
    </w:pPr>
    <w:rPr>
      <w:b/>
      <w:caps/>
      <w:lang w:eastAsia="ar-SA"/>
    </w:rPr>
  </w:style>
  <w:style w:type="paragraph" w:customStyle="1" w:styleId="Pargrafo">
    <w:name w:val="Parágrafo"/>
    <w:basedOn w:val="Normal"/>
    <w:next w:val="Normal"/>
    <w:rsid w:val="00F904D2"/>
    <w:pPr>
      <w:tabs>
        <w:tab w:val="left" w:pos="444"/>
      </w:tabs>
      <w:suppressAutoHyphens/>
    </w:pPr>
    <w:rPr>
      <w:lang w:eastAsia="ar-SA"/>
    </w:rPr>
  </w:style>
  <w:style w:type="paragraph" w:customStyle="1" w:styleId="PargrafoTransitorio">
    <w:name w:val="ParágrafoTransitorio"/>
    <w:basedOn w:val="Normal"/>
    <w:next w:val="Normal"/>
    <w:rsid w:val="00F904D2"/>
    <w:pPr>
      <w:suppressAutoHyphens/>
    </w:pPr>
    <w:rPr>
      <w:lang w:eastAsia="ar-SA"/>
    </w:rPr>
  </w:style>
  <w:style w:type="paragraph" w:customStyle="1" w:styleId="Textoindependiente31">
    <w:name w:val="Texto independiente 31"/>
    <w:basedOn w:val="Normal"/>
    <w:rsid w:val="00F904D2"/>
    <w:pPr>
      <w:suppressAutoHyphens/>
      <w:jc w:val="both"/>
    </w:pPr>
    <w:rPr>
      <w:rFonts w:ascii="Arial" w:hAnsi="Arial"/>
      <w:lang w:val="es-CO" w:eastAsia="ar-SA"/>
    </w:rPr>
  </w:style>
  <w:style w:type="paragraph" w:styleId="HTMLconformatoprevio">
    <w:name w:val="HTML Preformatted"/>
    <w:basedOn w:val="Normal"/>
    <w:rsid w:val="00F9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Lneadereferencia">
    <w:name w:val="Línea de referencia"/>
    <w:basedOn w:val="Textoindependiente"/>
    <w:rsid w:val="00F904D2"/>
    <w:pPr>
      <w:suppressAutoHyphens/>
    </w:pPr>
    <w:rPr>
      <w:rFonts w:ascii="Arial" w:hAnsi="Arial"/>
      <w:lang w:eastAsia="ar-SA"/>
    </w:rPr>
  </w:style>
  <w:style w:type="paragraph" w:customStyle="1" w:styleId="Contenidodelatabla">
    <w:name w:val="Contenido de la tabla"/>
    <w:basedOn w:val="Normal"/>
    <w:rsid w:val="00F904D2"/>
    <w:pPr>
      <w:suppressLineNumbers/>
      <w:suppressAutoHyphens/>
    </w:pPr>
    <w:rPr>
      <w:lang w:val="es-CO" w:eastAsia="ar-SA"/>
    </w:rPr>
  </w:style>
  <w:style w:type="paragraph" w:customStyle="1" w:styleId="Encabezadodelatabla">
    <w:name w:val="Encabezado de la tabla"/>
    <w:basedOn w:val="Contenidodelatabla"/>
    <w:rsid w:val="00F904D2"/>
    <w:pPr>
      <w:jc w:val="center"/>
    </w:pPr>
    <w:rPr>
      <w:b/>
      <w:bCs/>
    </w:rPr>
  </w:style>
  <w:style w:type="paragraph" w:customStyle="1" w:styleId="Normal3">
    <w:name w:val="Normal3"/>
    <w:basedOn w:val="Normal"/>
    <w:rsid w:val="00F904D2"/>
    <w:pPr>
      <w:spacing w:after="120"/>
      <w:jc w:val="both"/>
    </w:pPr>
    <w:rPr>
      <w:rFonts w:ascii="Arial" w:hAnsi="Arial"/>
      <w:kern w:val="28"/>
      <w:lang w:val="es-CO"/>
    </w:rPr>
  </w:style>
  <w:style w:type="paragraph" w:customStyle="1" w:styleId="Organismo">
    <w:name w:val="Organismo"/>
    <w:basedOn w:val="Normal"/>
    <w:next w:val="Normal"/>
    <w:rsid w:val="00F904D2"/>
    <w:pPr>
      <w:autoSpaceDE w:val="0"/>
      <w:autoSpaceDN w:val="0"/>
      <w:adjustRightInd w:val="0"/>
      <w:spacing w:before="200"/>
    </w:pPr>
    <w:rPr>
      <w:rFonts w:ascii="Arial" w:hAnsi="Arial"/>
    </w:rPr>
  </w:style>
  <w:style w:type="paragraph" w:customStyle="1" w:styleId="Disposicin">
    <w:name w:val="Disposición"/>
    <w:basedOn w:val="Normal"/>
    <w:next w:val="Normal"/>
    <w:rsid w:val="00F904D2"/>
    <w:pPr>
      <w:autoSpaceDE w:val="0"/>
      <w:autoSpaceDN w:val="0"/>
      <w:adjustRightInd w:val="0"/>
      <w:spacing w:before="200"/>
    </w:pPr>
    <w:rPr>
      <w:rFonts w:ascii="Arial" w:hAnsi="Arial"/>
    </w:rPr>
  </w:style>
  <w:style w:type="paragraph" w:customStyle="1" w:styleId="EncabezadoDocumento">
    <w:name w:val="EncabezadoDocumento"/>
    <w:basedOn w:val="Normal"/>
    <w:next w:val="Normal"/>
    <w:rsid w:val="00F904D2"/>
    <w:pPr>
      <w:jc w:val="center"/>
    </w:pPr>
    <w:rPr>
      <w:b/>
      <w:caps/>
      <w:sz w:val="18"/>
    </w:rPr>
  </w:style>
  <w:style w:type="paragraph" w:customStyle="1" w:styleId="Piedepgina1">
    <w:name w:val="Pie de página 1"/>
    <w:basedOn w:val="Normal"/>
    <w:rsid w:val="00F904D2"/>
    <w:pPr>
      <w:widowControl w:val="0"/>
      <w:jc w:val="both"/>
    </w:pPr>
    <w:rPr>
      <w:rFonts w:ascii="New York" w:hAnsi="New York"/>
      <w:noProof/>
    </w:rPr>
  </w:style>
  <w:style w:type="paragraph" w:customStyle="1" w:styleId="DefaultParagraphFontParaCharCharCharCar">
    <w:name w:val="Default Paragraph Font Para Char Char Char Car"/>
    <w:basedOn w:val="Normal"/>
    <w:rsid w:val="00F9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28">
    <w:name w:val="Pa28"/>
    <w:basedOn w:val="Normal"/>
    <w:next w:val="Normal"/>
    <w:rsid w:val="00F904D2"/>
    <w:pPr>
      <w:autoSpaceDE w:val="0"/>
      <w:autoSpaceDN w:val="0"/>
      <w:adjustRightInd w:val="0"/>
      <w:spacing w:line="241" w:lineRule="atLeast"/>
    </w:pPr>
  </w:style>
  <w:style w:type="table" w:styleId="Tablaconcuadrcula">
    <w:name w:val="Table Grid"/>
    <w:basedOn w:val="Tablanormal"/>
    <w:rsid w:val="00F904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’tulo 1"/>
    <w:basedOn w:val="Normal"/>
    <w:next w:val="Normal"/>
    <w:rsid w:val="00F904D2"/>
    <w:pPr>
      <w:keepNext/>
      <w:jc w:val="center"/>
    </w:pPr>
    <w:rPr>
      <w:rFonts w:ascii="Arial" w:hAnsi="Arial"/>
      <w:b/>
    </w:rPr>
  </w:style>
  <w:style w:type="paragraph" w:styleId="Prrafodelista">
    <w:name w:val="List Paragraph"/>
    <w:basedOn w:val="Normal"/>
    <w:qFormat/>
    <w:rsid w:val="00F904D2"/>
    <w:pPr>
      <w:suppressAutoHyphens/>
      <w:ind w:left="708"/>
    </w:pPr>
    <w:rPr>
      <w:lang w:val="es-CO" w:eastAsia="ar-SA"/>
    </w:rPr>
  </w:style>
  <w:style w:type="character" w:customStyle="1" w:styleId="Textoindependiente2Car1">
    <w:name w:val="Texto independiente 2 Car1"/>
    <w:link w:val="Textoindependiente2"/>
    <w:semiHidden/>
    <w:rsid w:val="00A22967"/>
    <w:rPr>
      <w:rFonts w:ascii="Verdana" w:hAnsi="Verdana"/>
      <w:snapToGrid w:val="0"/>
      <w:sz w:val="24"/>
      <w:lang w:val="es-ES" w:eastAsia="es-ES" w:bidi="ar-SA"/>
    </w:rPr>
  </w:style>
  <w:style w:type="character" w:styleId="Hipervnculovisitado">
    <w:name w:val="FollowedHyperlink"/>
    <w:rsid w:val="00A13B30"/>
    <w:rPr>
      <w:color w:val="800080"/>
      <w:u w:val="single"/>
    </w:rPr>
  </w:style>
  <w:style w:type="character" w:customStyle="1" w:styleId="textonavy1">
    <w:name w:val="texto_navy1"/>
    <w:rsid w:val="00CC455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4121</Words>
  <Characters>22668</Characters>
  <Application>Microsoft Office Word</Application>
  <DocSecurity>8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el cual se reglamenta la  Evaluación del Programa de Salud Ocupacional de Empresa (EPSOE) y la variación del monto de la cotización del Sistema General de Riesgos Profesionales.</vt:lpstr>
    </vt:vector>
  </TitlesOfParts>
  <Company>compaq</Company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reglamenta la  Evaluación del Programa de Salud Ocupacional de Empresa (EPSOE) y la variación del monto de la cotización del Sistema General de Riesgos Profesionales.</dc:title>
  <dc:creator>DIRECCION DE SISTEMAS</dc:creator>
  <cp:lastModifiedBy>User</cp:lastModifiedBy>
  <cp:revision>2</cp:revision>
  <cp:lastPrinted>2010-01-15T15:57:00Z</cp:lastPrinted>
  <dcterms:created xsi:type="dcterms:W3CDTF">2013-11-28T17:11:00Z</dcterms:created>
  <dcterms:modified xsi:type="dcterms:W3CDTF">2013-11-28T17:11:00Z</dcterms:modified>
</cp:coreProperties>
</file>